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7A8" w:rsidRDefault="004527C2" w:rsidP="004527C2">
      <w:pPr>
        <w:pStyle w:val="Heading1"/>
        <w:jc w:val="center"/>
      </w:pPr>
      <w:r>
        <w:t xml:space="preserve">Til læreren: </w:t>
      </w:r>
      <w:r w:rsidR="003A7DEF">
        <w:t>Energimaterialer</w:t>
      </w:r>
    </w:p>
    <w:p w:rsidR="003A7DEF" w:rsidRDefault="00E53B4F" w:rsidP="003A7DEF">
      <w:pPr>
        <w:pStyle w:val="Heading2"/>
      </w:pPr>
      <w:r>
        <w:t xml:space="preserve">Energimaterialer </w:t>
      </w:r>
    </w:p>
    <w:p w:rsidR="003A7DEF" w:rsidRDefault="003A7DEF" w:rsidP="003A7DEF">
      <w:r>
        <w:t>Energimaterialer</w:t>
      </w:r>
      <w:r w:rsidR="000E19FB">
        <w:t xml:space="preserve"> </w:t>
      </w:r>
      <w:r>
        <w:t>er et fælles introduktionsafsnit til de to temaer:</w:t>
      </w:r>
    </w:p>
    <w:p w:rsidR="003A7DEF" w:rsidRDefault="003A7DEF" w:rsidP="003A7DEF">
      <w:pPr>
        <w:pStyle w:val="ListParagraph"/>
        <w:numPr>
          <w:ilvl w:val="0"/>
          <w:numId w:val="4"/>
        </w:numPr>
      </w:pPr>
      <w:r>
        <w:t>Fremtidens Batterier (se særskilt dokument</w:t>
      </w:r>
      <w:r w:rsidR="000E19FB">
        <w:t>)</w:t>
      </w:r>
    </w:p>
    <w:p w:rsidR="003A7DEF" w:rsidRPr="003A7DEF" w:rsidRDefault="003A7DEF" w:rsidP="003A7DEF">
      <w:pPr>
        <w:pStyle w:val="ListParagraph"/>
        <w:numPr>
          <w:ilvl w:val="0"/>
          <w:numId w:val="4"/>
        </w:numPr>
      </w:pPr>
      <w:r>
        <w:t xml:space="preserve">Power-to-X og katalyse (se særskilt </w:t>
      </w:r>
      <w:r w:rsidR="000E19FB">
        <w:t>dokument</w:t>
      </w:r>
      <w:r>
        <w:t>)</w:t>
      </w:r>
    </w:p>
    <w:p w:rsidR="00E53B4F" w:rsidRDefault="000E19FB" w:rsidP="000E19FB">
      <w:r>
        <w:t>Afsnittet energimaterialer kan anvendes på</w:t>
      </w:r>
      <w:r w:rsidR="00FC3B1F">
        <w:t xml:space="preserve"> </w:t>
      </w:r>
      <w:r>
        <w:t xml:space="preserve">alle niveauer i gymnasiet. </w:t>
      </w:r>
    </w:p>
    <w:p w:rsidR="002C0591" w:rsidRDefault="002C0591" w:rsidP="000E19FB">
      <w:r>
        <w:t xml:space="preserve">Teksten tager afsæt i lokale såvel som globale problematikker, og kan evt. </w:t>
      </w:r>
      <w:r w:rsidR="00AB770D">
        <w:t xml:space="preserve">også </w:t>
      </w:r>
      <w:r>
        <w:t>benyttes som optakt til arbejde med andre fag.</w:t>
      </w:r>
    </w:p>
    <w:p w:rsidR="002C0591" w:rsidRPr="002C0591" w:rsidRDefault="002C0591" w:rsidP="000E19FB">
      <w:pPr>
        <w:rPr>
          <w:b/>
        </w:rPr>
      </w:pPr>
      <w:r w:rsidRPr="002C0591">
        <w:rPr>
          <w:b/>
        </w:rPr>
        <w:t>Opgave 1</w:t>
      </w:r>
    </w:p>
    <w:p w:rsidR="000E19FB" w:rsidRDefault="002C0591" w:rsidP="000E19FB">
      <w:r>
        <w:t xml:space="preserve">Opgave 1 indeholder </w:t>
      </w:r>
      <w:r w:rsidR="000E19FB">
        <w:t>indledende spørgsmål</w:t>
      </w:r>
      <w:r>
        <w:t>, som man bør starte temaet med for at synliggøre og undersøge elevernes forforståelse og forudsætning.</w:t>
      </w:r>
      <w:r w:rsidR="000E19FB" w:rsidRPr="000E19FB">
        <w:t xml:space="preserve"> Både de faglige og de mere hverdagsagtige forudsætninger indkredses og synliggøres</w:t>
      </w:r>
      <w:r w:rsidR="000E19FB">
        <w:t>.</w:t>
      </w:r>
      <w:r>
        <w:t xml:space="preserve"> Opgave 1 kan med fordel laves som quiz og byt. Hvis du ikke kender quiz og byt, som er en </w:t>
      </w:r>
      <w:proofErr w:type="spellStart"/>
      <w:r>
        <w:t>Cooperative</w:t>
      </w:r>
      <w:proofErr w:type="spellEnd"/>
      <w:r>
        <w:t xml:space="preserve"> Learning model, er den beskrevet nedenfor. </w:t>
      </w:r>
    </w:p>
    <w:p w:rsidR="002C0591" w:rsidRPr="002C0591" w:rsidRDefault="002C0591" w:rsidP="00E53B4F">
      <w:pPr>
        <w:rPr>
          <w:b/>
        </w:rPr>
      </w:pPr>
      <w:r w:rsidRPr="002C0591">
        <w:rPr>
          <w:b/>
        </w:rPr>
        <w:t xml:space="preserve">Quiz og byt </w:t>
      </w:r>
    </w:p>
    <w:p w:rsidR="002C0591" w:rsidRDefault="002C0591" w:rsidP="00E53B4F">
      <w:r w:rsidRPr="002C0591">
        <w:t>Eleverne bevæger sig rundt imellem hinanden og svarer på spørgsmål med forskellige partnere.</w:t>
      </w:r>
      <w:r w:rsidR="00B73026">
        <w:t xml:space="preserve"> </w:t>
      </w:r>
      <w:r w:rsidRPr="002C0591">
        <w:t>Hver elev har et kort med et spørgsmål på</w:t>
      </w:r>
      <w:r>
        <w:t xml:space="preserve"> og et eller flere rigtige svar på bagsiden</w:t>
      </w:r>
      <w:r w:rsidRPr="002C0591">
        <w:t xml:space="preserve">. Spørgsmålene er forskellige. </w:t>
      </w:r>
    </w:p>
    <w:p w:rsidR="002C0591" w:rsidRDefault="002C0591" w:rsidP="00E53B4F">
      <w:r w:rsidRPr="002C0591">
        <w:t>1. Eleverne går rundt imellem hinanden med hver deres kort</w:t>
      </w:r>
      <w:r>
        <w:t>. Eleverne holder en hånd i vejret</w:t>
      </w:r>
      <w:r w:rsidRPr="002C0591">
        <w:t xml:space="preserve">, for at signalere at man mangler en partner. Når en partner er fundet er man parat. </w:t>
      </w:r>
    </w:p>
    <w:p w:rsidR="002C0591" w:rsidRDefault="002C0591" w:rsidP="00E53B4F">
      <w:r w:rsidRPr="002C0591">
        <w:t xml:space="preserve">2. Partner A stiller sit spørgsmål. </w:t>
      </w:r>
    </w:p>
    <w:p w:rsidR="002C0591" w:rsidRDefault="002C0591" w:rsidP="00E53B4F">
      <w:r w:rsidRPr="002C0591">
        <w:t xml:space="preserve">3. Partner B svarer.  </w:t>
      </w:r>
    </w:p>
    <w:p w:rsidR="002C0591" w:rsidRDefault="002C0591" w:rsidP="00E53B4F">
      <w:r w:rsidRPr="002C0591">
        <w:t xml:space="preserve">4. Partner A </w:t>
      </w:r>
      <w:r>
        <w:t xml:space="preserve">konsulterer svaret på bagsiden, og </w:t>
      </w:r>
      <w:r w:rsidRPr="002C0591">
        <w:t xml:space="preserve">hjælper eller roser. </w:t>
      </w:r>
    </w:p>
    <w:p w:rsidR="002C0591" w:rsidRDefault="002C0591" w:rsidP="00E53B4F">
      <w:r w:rsidRPr="002C0591">
        <w:t xml:space="preserve">5. Partnerne bytter roller, så partner B spørger, og A svarer. </w:t>
      </w:r>
    </w:p>
    <w:p w:rsidR="002C0591" w:rsidRDefault="002C0591" w:rsidP="00E53B4F">
      <w:r w:rsidRPr="002C0591">
        <w:t xml:space="preserve">6. Partnerne bytter kort. </w:t>
      </w:r>
    </w:p>
    <w:p w:rsidR="002C0591" w:rsidRDefault="002C0591" w:rsidP="00E53B4F">
      <w:r w:rsidRPr="002C0591">
        <w:t xml:space="preserve">7. De siger farvel til hinanden og starter ved punkt 1 igen. </w:t>
      </w:r>
    </w:p>
    <w:p w:rsidR="006327A3" w:rsidRDefault="002C0591">
      <w:r w:rsidRPr="002C0591">
        <w:t>Aktiviteten fortsættes, indtil læreren vurderer, at alle eleverne har haft et passende antal af kortene mellem hænderne.  Typisk 5-10 minutter.</w:t>
      </w:r>
      <w:r w:rsidR="00B73026">
        <w:t xml:space="preserve"> </w:t>
      </w:r>
      <w:r>
        <w:t xml:space="preserve">Kilde: </w:t>
      </w:r>
      <w:hyperlink r:id="rId7" w:history="1">
        <w:r w:rsidRPr="00B73026">
          <w:rPr>
            <w:rStyle w:val="Hyperlink"/>
            <w:sz w:val="20"/>
          </w:rPr>
          <w:t>https://www.skoletjenesten.dk/sites/default/files/2021-02/COOPERATIVE%20LEARNING%20Quiz%20og%20byt.pdf</w:t>
        </w:r>
      </w:hyperlink>
    </w:p>
    <w:p w:rsidR="00B73026" w:rsidRPr="00490F24" w:rsidRDefault="00B73026" w:rsidP="00B73026">
      <w:pPr>
        <w:rPr>
          <w:b/>
        </w:rPr>
      </w:pPr>
      <w:r>
        <w:rPr>
          <w:b/>
        </w:rPr>
        <w:t>S</w:t>
      </w:r>
      <w:r w:rsidRPr="00490F24">
        <w:rPr>
          <w:b/>
        </w:rPr>
        <w:t xml:space="preserve">var til </w:t>
      </w:r>
      <w:r>
        <w:rPr>
          <w:b/>
        </w:rPr>
        <w:t>opgave 1</w:t>
      </w:r>
      <w:r w:rsidRPr="00490F24">
        <w:rPr>
          <w:b/>
        </w:rPr>
        <w:t xml:space="preserve">:  </w:t>
      </w:r>
    </w:p>
    <w:p w:rsidR="00B73026" w:rsidRDefault="00B73026" w:rsidP="00B73026">
      <w:r>
        <w:t xml:space="preserve">1: </w:t>
      </w:r>
      <w:proofErr w:type="spellStart"/>
      <w:r>
        <w:t>a-h</w:t>
      </w:r>
      <w:proofErr w:type="spellEnd"/>
      <w:r>
        <w:t xml:space="preserve"> flere svar kan være rigtige svar,</w:t>
      </w:r>
    </w:p>
    <w:p w:rsidR="00B73026" w:rsidRDefault="00B73026" w:rsidP="00B73026">
      <w:r>
        <w:t xml:space="preserve">2. </w:t>
      </w:r>
      <w:proofErr w:type="spellStart"/>
      <w:r>
        <w:t>a-c</w:t>
      </w:r>
      <w:proofErr w:type="spellEnd"/>
      <w:r>
        <w:t xml:space="preserve"> er rigtige svar.</w:t>
      </w:r>
    </w:p>
    <w:p w:rsidR="00B73026" w:rsidRDefault="00B73026" w:rsidP="00B73026">
      <w:r>
        <w:t xml:space="preserve">3. d Meget er det rigtige svar </w:t>
      </w:r>
    </w:p>
    <w:p w:rsidR="00B73026" w:rsidRDefault="00B73026" w:rsidP="00B73026">
      <w:r>
        <w:lastRenderedPageBreak/>
        <w:t xml:space="preserve">4. f er det rigtige svar. C kan også godtages da </w:t>
      </w:r>
      <w:proofErr w:type="spellStart"/>
      <w:r>
        <w:t>kerosin</w:t>
      </w:r>
      <w:proofErr w:type="spellEnd"/>
      <w:r>
        <w:t xml:space="preserve"> kan udvindes fra råolie.  </w:t>
      </w:r>
    </w:p>
    <w:p w:rsidR="00B73026" w:rsidRDefault="00B73026" w:rsidP="00B73026">
      <w:r>
        <w:t>5. d er det rigtige svar</w:t>
      </w:r>
    </w:p>
    <w:p w:rsidR="0037180B" w:rsidRPr="0037180B" w:rsidRDefault="0037180B">
      <w:pPr>
        <w:rPr>
          <w:lang w:val="en-DK"/>
        </w:rPr>
      </w:pPr>
      <w:bookmarkStart w:id="0" w:name="_GoBack"/>
      <w:bookmarkEnd w:id="0"/>
    </w:p>
    <w:sectPr w:rsidR="0037180B" w:rsidRPr="0037180B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41E" w:rsidRDefault="0075241E" w:rsidP="00F2127C">
      <w:pPr>
        <w:spacing w:after="0" w:line="240" w:lineRule="auto"/>
      </w:pPr>
      <w:r>
        <w:separator/>
      </w:r>
    </w:p>
  </w:endnote>
  <w:endnote w:type="continuationSeparator" w:id="0">
    <w:p w:rsidR="0075241E" w:rsidRDefault="0075241E" w:rsidP="00F2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o Sans Std">
    <w:altName w:val="Neo Sans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9095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127C" w:rsidRDefault="00F212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F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127C" w:rsidRDefault="00F21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41E" w:rsidRDefault="0075241E" w:rsidP="00F2127C">
      <w:pPr>
        <w:spacing w:after="0" w:line="240" w:lineRule="auto"/>
      </w:pPr>
      <w:r>
        <w:separator/>
      </w:r>
    </w:p>
  </w:footnote>
  <w:footnote w:type="continuationSeparator" w:id="0">
    <w:p w:rsidR="0075241E" w:rsidRDefault="0075241E" w:rsidP="00F21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F2539"/>
    <w:multiLevelType w:val="hybridMultilevel"/>
    <w:tmpl w:val="44A022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C0AFF"/>
    <w:multiLevelType w:val="hybridMultilevel"/>
    <w:tmpl w:val="33E0923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D94F80"/>
    <w:multiLevelType w:val="multilevel"/>
    <w:tmpl w:val="53F2F3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2D3F14"/>
    <w:multiLevelType w:val="hybridMultilevel"/>
    <w:tmpl w:val="495E18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44835"/>
    <w:multiLevelType w:val="hybridMultilevel"/>
    <w:tmpl w:val="CC7EAC9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7A8"/>
    <w:rsid w:val="00005A57"/>
    <w:rsid w:val="000E19FB"/>
    <w:rsid w:val="00177753"/>
    <w:rsid w:val="00252E12"/>
    <w:rsid w:val="00265862"/>
    <w:rsid w:val="002C0591"/>
    <w:rsid w:val="003479FB"/>
    <w:rsid w:val="0037180B"/>
    <w:rsid w:val="003A7DEF"/>
    <w:rsid w:val="004527C2"/>
    <w:rsid w:val="00513119"/>
    <w:rsid w:val="005517A8"/>
    <w:rsid w:val="005A5354"/>
    <w:rsid w:val="006327A3"/>
    <w:rsid w:val="0065409D"/>
    <w:rsid w:val="006D4493"/>
    <w:rsid w:val="006F3250"/>
    <w:rsid w:val="0075241E"/>
    <w:rsid w:val="007A3237"/>
    <w:rsid w:val="007F3320"/>
    <w:rsid w:val="00881402"/>
    <w:rsid w:val="00917FEA"/>
    <w:rsid w:val="00977F2A"/>
    <w:rsid w:val="009A1CBE"/>
    <w:rsid w:val="00AB770D"/>
    <w:rsid w:val="00AC4059"/>
    <w:rsid w:val="00B15E0E"/>
    <w:rsid w:val="00B73026"/>
    <w:rsid w:val="00BB2827"/>
    <w:rsid w:val="00C366D4"/>
    <w:rsid w:val="00DD6FA7"/>
    <w:rsid w:val="00E35433"/>
    <w:rsid w:val="00E53B4F"/>
    <w:rsid w:val="00F2127C"/>
    <w:rsid w:val="00F8601E"/>
    <w:rsid w:val="00F8702B"/>
    <w:rsid w:val="00FC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FC3DA8"/>
  <w15:chartTrackingRefBased/>
  <w15:docId w15:val="{A5CFE977-FE7B-41CE-99A6-7D9E1FCE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27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27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27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F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702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527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a-DK"/>
    </w:rPr>
  </w:style>
  <w:style w:type="character" w:customStyle="1" w:styleId="Heading1Char">
    <w:name w:val="Heading 1 Char"/>
    <w:basedOn w:val="DefaultParagraphFont"/>
    <w:link w:val="Heading1"/>
    <w:uiPriority w:val="9"/>
    <w:rsid w:val="004527C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a-DK"/>
    </w:rPr>
  </w:style>
  <w:style w:type="character" w:customStyle="1" w:styleId="Heading3Char">
    <w:name w:val="Heading 3 Char"/>
    <w:basedOn w:val="DefaultParagraphFont"/>
    <w:link w:val="Heading3"/>
    <w:uiPriority w:val="9"/>
    <w:rsid w:val="004527C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a-DK"/>
    </w:rPr>
  </w:style>
  <w:style w:type="paragraph" w:styleId="Header">
    <w:name w:val="header"/>
    <w:basedOn w:val="Normal"/>
    <w:link w:val="HeaderChar"/>
    <w:uiPriority w:val="99"/>
    <w:unhideWhenUsed/>
    <w:rsid w:val="00F21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27C"/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F21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27C"/>
    <w:rPr>
      <w:lang w:val="da-DK"/>
    </w:rPr>
  </w:style>
  <w:style w:type="character" w:styleId="FollowedHyperlink">
    <w:name w:val="FollowedHyperlink"/>
    <w:basedOn w:val="DefaultParagraphFont"/>
    <w:uiPriority w:val="99"/>
    <w:semiHidden/>
    <w:unhideWhenUsed/>
    <w:rsid w:val="007A3237"/>
    <w:rPr>
      <w:color w:val="954F72" w:themeColor="followedHyperlink"/>
      <w:u w:val="single"/>
    </w:rPr>
  </w:style>
  <w:style w:type="paragraph" w:customStyle="1" w:styleId="Default">
    <w:name w:val="Default"/>
    <w:rsid w:val="00AC4059"/>
    <w:pPr>
      <w:autoSpaceDE w:val="0"/>
      <w:autoSpaceDN w:val="0"/>
      <w:adjustRightInd w:val="0"/>
      <w:spacing w:after="0" w:line="240" w:lineRule="auto"/>
    </w:pPr>
    <w:rPr>
      <w:rFonts w:ascii="Neo Sans Std" w:hAnsi="Neo Sans Std" w:cs="Neo Sans Std"/>
      <w:color w:val="000000"/>
      <w:sz w:val="24"/>
      <w:szCs w:val="24"/>
      <w:lang w:val="da-DK"/>
    </w:rPr>
  </w:style>
  <w:style w:type="paragraph" w:customStyle="1" w:styleId="Pa5">
    <w:name w:val="Pa5"/>
    <w:basedOn w:val="Default"/>
    <w:next w:val="Default"/>
    <w:uiPriority w:val="99"/>
    <w:rsid w:val="00AC4059"/>
    <w:pPr>
      <w:spacing w:line="241" w:lineRule="atLeast"/>
    </w:pPr>
    <w:rPr>
      <w:rFonts w:cstheme="minorBidi"/>
      <w:color w:val="auto"/>
    </w:rPr>
  </w:style>
  <w:style w:type="character" w:customStyle="1" w:styleId="A15">
    <w:name w:val="A15"/>
    <w:uiPriority w:val="99"/>
    <w:rsid w:val="00AC4059"/>
    <w:rPr>
      <w:rFonts w:cs="Neo Sans Std"/>
      <w:color w:val="221E1F"/>
      <w:sz w:val="22"/>
      <w:szCs w:val="22"/>
    </w:rPr>
  </w:style>
  <w:style w:type="paragraph" w:customStyle="1" w:styleId="Pa7">
    <w:name w:val="Pa7"/>
    <w:basedOn w:val="Default"/>
    <w:next w:val="Default"/>
    <w:uiPriority w:val="99"/>
    <w:rsid w:val="00AC4059"/>
    <w:pPr>
      <w:spacing w:line="241" w:lineRule="atLeast"/>
    </w:pPr>
    <w:rPr>
      <w:rFonts w:cstheme="minorBidi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2C0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koletjenesten.dk/sites/default/files/2021-02/COOPERATIVE%20LEARNING%20Quiz%20og%20by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Brænder Almstrup</dc:creator>
  <cp:keywords/>
  <dc:description/>
  <cp:lastModifiedBy>Christine Brænder Almstrup</cp:lastModifiedBy>
  <cp:revision>11</cp:revision>
  <dcterms:created xsi:type="dcterms:W3CDTF">2025-01-22T13:11:00Z</dcterms:created>
  <dcterms:modified xsi:type="dcterms:W3CDTF">2025-07-01T09:53:00Z</dcterms:modified>
</cp:coreProperties>
</file>