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9C08" w14:textId="015DA6E2" w:rsidR="00D67CE8" w:rsidRPr="001F10A1" w:rsidRDefault="00081587" w:rsidP="00EA6E18">
      <w:pPr>
        <w:pStyle w:val="Overskrift1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A26091F" wp14:editId="68397DD1">
            <wp:simplePos x="0" y="0"/>
            <wp:positionH relativeFrom="column">
              <wp:posOffset>5295900</wp:posOffset>
            </wp:positionH>
            <wp:positionV relativeFrom="paragraph">
              <wp:posOffset>-685800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0A1">
        <w:rPr>
          <w:rFonts w:ascii="Calibri" w:hAnsi="Calibri" w:cs="Calibri"/>
        </w:rPr>
        <w:t xml:space="preserve">Forsøg </w:t>
      </w:r>
      <w:r w:rsidR="00A4372B">
        <w:rPr>
          <w:rFonts w:ascii="Calibri" w:hAnsi="Calibri" w:cs="Calibri"/>
        </w:rPr>
        <w:t>4</w:t>
      </w:r>
      <w:r w:rsidRPr="001F10A1">
        <w:rPr>
          <w:rFonts w:ascii="Calibri" w:hAnsi="Calibri" w:cs="Calibri"/>
        </w:rPr>
        <w:t xml:space="preserve"> – </w:t>
      </w:r>
      <w:r w:rsidR="00A4372B">
        <w:rPr>
          <w:rFonts w:ascii="Calibri" w:hAnsi="Calibri" w:cs="Calibri"/>
        </w:rPr>
        <w:t>Fortynd din ligevægtsblanding</w:t>
      </w:r>
    </w:p>
    <w:p w14:paraId="0AB13A76" w14:textId="77777777" w:rsidR="00CF00A8" w:rsidRDefault="009E367D" w:rsidP="00913057">
      <w:pPr>
        <w:rPr>
          <w:rFonts w:ascii="Calibri" w:hAnsi="Calibri" w:cs="Calibri"/>
          <w:sz w:val="24"/>
          <w:szCs w:val="24"/>
        </w:rPr>
      </w:pPr>
      <w:r w:rsidRPr="009E367D">
        <w:rPr>
          <w:rFonts w:ascii="Calibri" w:hAnsi="Calibri" w:cs="Calibri"/>
          <w:sz w:val="24"/>
          <w:szCs w:val="24"/>
        </w:rPr>
        <w:t xml:space="preserve">Når </w:t>
      </w:r>
      <w:r w:rsidR="009B0278">
        <w:rPr>
          <w:rFonts w:ascii="Calibri" w:hAnsi="Calibri" w:cs="Calibri"/>
          <w:sz w:val="24"/>
          <w:szCs w:val="24"/>
        </w:rPr>
        <w:t>vi</w:t>
      </w:r>
      <w:r w:rsidRPr="009E367D">
        <w:rPr>
          <w:rFonts w:ascii="Calibri" w:hAnsi="Calibri" w:cs="Calibri"/>
          <w:sz w:val="24"/>
          <w:szCs w:val="24"/>
        </w:rPr>
        <w:t xml:space="preserve"> blander saftevand, har </w:t>
      </w:r>
      <w:r w:rsidR="009B0278">
        <w:rPr>
          <w:rFonts w:ascii="Calibri" w:hAnsi="Calibri" w:cs="Calibri"/>
          <w:sz w:val="24"/>
          <w:szCs w:val="24"/>
        </w:rPr>
        <w:t>vi</w:t>
      </w:r>
      <w:r w:rsidRPr="009E367D">
        <w:rPr>
          <w:rFonts w:ascii="Calibri" w:hAnsi="Calibri" w:cs="Calibri"/>
          <w:sz w:val="24"/>
          <w:szCs w:val="24"/>
        </w:rPr>
        <w:t xml:space="preserve"> en klar forventning: mere vand giver en mildere smag, og mindre vand giver en kraftigere smag. </w:t>
      </w:r>
      <w:r w:rsidR="00D24E2D">
        <w:rPr>
          <w:rFonts w:ascii="Calibri" w:hAnsi="Calibri" w:cs="Calibri"/>
          <w:sz w:val="24"/>
          <w:szCs w:val="24"/>
        </w:rPr>
        <w:t xml:space="preserve">Det er også tydeligt at se, at </w:t>
      </w:r>
      <w:r w:rsidR="00913E99">
        <w:rPr>
          <w:rFonts w:ascii="Calibri" w:hAnsi="Calibri" w:cs="Calibri"/>
          <w:sz w:val="24"/>
          <w:szCs w:val="24"/>
        </w:rPr>
        <w:t xml:space="preserve">farven af saftevand ændrer sig, når vi fortynder det. </w:t>
      </w:r>
      <w:r w:rsidRPr="009E367D">
        <w:rPr>
          <w:rFonts w:ascii="Calibri" w:hAnsi="Calibri" w:cs="Calibri"/>
          <w:sz w:val="24"/>
          <w:szCs w:val="24"/>
        </w:rPr>
        <w:t xml:space="preserve">Vi er altså vant til, at ændringer </w:t>
      </w:r>
      <w:r w:rsidR="00601028">
        <w:rPr>
          <w:rFonts w:ascii="Calibri" w:hAnsi="Calibri" w:cs="Calibri"/>
          <w:sz w:val="24"/>
          <w:szCs w:val="24"/>
        </w:rPr>
        <w:t>af</w:t>
      </w:r>
      <w:r w:rsidRPr="009E367D">
        <w:rPr>
          <w:rFonts w:ascii="Calibri" w:hAnsi="Calibri" w:cs="Calibri"/>
          <w:sz w:val="24"/>
          <w:szCs w:val="24"/>
        </w:rPr>
        <w:t xml:space="preserve"> </w:t>
      </w:r>
      <w:r w:rsidR="00913E99">
        <w:rPr>
          <w:rFonts w:ascii="Calibri" w:hAnsi="Calibri" w:cs="Calibri"/>
          <w:sz w:val="24"/>
          <w:szCs w:val="24"/>
        </w:rPr>
        <w:t>volumener</w:t>
      </w:r>
      <w:r w:rsidRPr="009E367D">
        <w:rPr>
          <w:rFonts w:ascii="Calibri" w:hAnsi="Calibri" w:cs="Calibri"/>
          <w:sz w:val="24"/>
          <w:szCs w:val="24"/>
        </w:rPr>
        <w:t xml:space="preserve"> ændrer på </w:t>
      </w:r>
      <w:r w:rsidR="00913E99">
        <w:rPr>
          <w:rFonts w:ascii="Calibri" w:hAnsi="Calibri" w:cs="Calibri"/>
          <w:sz w:val="24"/>
          <w:szCs w:val="24"/>
        </w:rPr>
        <w:t>smag og farve</w:t>
      </w:r>
      <w:r w:rsidRPr="009E367D">
        <w:rPr>
          <w:rFonts w:ascii="Calibri" w:hAnsi="Calibri" w:cs="Calibri"/>
          <w:sz w:val="24"/>
          <w:szCs w:val="24"/>
        </w:rPr>
        <w:t xml:space="preserve">. </w:t>
      </w:r>
      <w:r w:rsidR="00D24E2D">
        <w:rPr>
          <w:rFonts w:ascii="Calibri" w:hAnsi="Calibri" w:cs="Calibri"/>
          <w:sz w:val="24"/>
          <w:szCs w:val="24"/>
        </w:rPr>
        <w:t>Mon dette også altid gælder i kemi?</w:t>
      </w:r>
    </w:p>
    <w:p w14:paraId="029FA644" w14:textId="07E78723" w:rsidR="00D24E2D" w:rsidRDefault="00CF00A8" w:rsidP="009130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30F41A" wp14:editId="7049CDF4">
            <wp:extent cx="1426191" cy="1447064"/>
            <wp:effectExtent l="0" t="0" r="3175" b="1270"/>
            <wp:docPr id="510354891" name="Billede 8" descr="Et billede, der indeholder bæger, kop/decilitermål, bordservice, krukk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54891" name="Billede 8" descr="Et billede, der indeholder bæger, kop/decilitermål, bordservice, krukke&#10;&#10;AI-genereret indhold kan være ukorrek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76" cy="145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4E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837EC8E" wp14:editId="6ACDB29B">
            <wp:extent cx="2408830" cy="1277147"/>
            <wp:effectExtent l="0" t="0" r="0" b="0"/>
            <wp:docPr id="487051442" name="Billede 9" descr="Et billede, der indeholder rød, mad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51442" name="Billede 9" descr="Et billede, der indeholder rød, mad&#10;&#10;AI-genereret indhold kan være ukorrek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4" t="25789" r="22731" b="1839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1236" cy="128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15FFF" w14:textId="4E085085" w:rsidR="00CF00A8" w:rsidRPr="00A40069" w:rsidRDefault="00CF00A8" w:rsidP="00913057">
      <w:pPr>
        <w:rPr>
          <w:rFonts w:ascii="Calibri" w:hAnsi="Calibri" w:cs="Calibri"/>
          <w:sz w:val="20"/>
          <w:szCs w:val="20"/>
        </w:rPr>
      </w:pPr>
      <w:r w:rsidRPr="00A40069">
        <w:rPr>
          <w:rFonts w:ascii="Calibri" w:hAnsi="Calibri" w:cs="Calibri"/>
          <w:sz w:val="20"/>
          <w:szCs w:val="20"/>
        </w:rPr>
        <w:t>F</w:t>
      </w:r>
      <w:r w:rsidR="00A40069" w:rsidRPr="00A40069">
        <w:rPr>
          <w:rFonts w:ascii="Calibri" w:hAnsi="Calibri" w:cs="Calibri"/>
          <w:sz w:val="20"/>
          <w:szCs w:val="20"/>
        </w:rPr>
        <w:t>igur 1: Bægerglas med saftevand set fra siden og fra oven.</w:t>
      </w:r>
    </w:p>
    <w:p w14:paraId="74E7DD43" w14:textId="17DF2124" w:rsidR="00913057" w:rsidRPr="00693300" w:rsidRDefault="009E367D" w:rsidP="00913057">
      <w:pPr>
        <w:rPr>
          <w:rFonts w:ascii="Calibri" w:hAnsi="Calibri" w:cs="Calibri"/>
          <w:sz w:val="24"/>
          <w:szCs w:val="24"/>
        </w:rPr>
      </w:pPr>
      <w:r w:rsidRPr="009E367D">
        <w:rPr>
          <w:rFonts w:ascii="Calibri" w:hAnsi="Calibri" w:cs="Calibri"/>
          <w:sz w:val="24"/>
          <w:szCs w:val="24"/>
        </w:rPr>
        <w:t>Dette undersøger vi i dette forsøg.</w:t>
      </w:r>
      <w:r w:rsidR="00CB6184">
        <w:rPr>
          <w:rFonts w:ascii="Calibri" w:hAnsi="Calibri" w:cs="Calibri"/>
          <w:sz w:val="24"/>
          <w:szCs w:val="24"/>
        </w:rPr>
        <w:t xml:space="preserve"> </w:t>
      </w:r>
      <w:r w:rsidR="00913057" w:rsidRPr="00693300">
        <w:rPr>
          <w:rFonts w:ascii="Calibri" w:hAnsi="Calibri" w:cs="Calibri"/>
          <w:sz w:val="24"/>
          <w:szCs w:val="24"/>
        </w:rPr>
        <w:t>D</w:t>
      </w:r>
      <w:r w:rsidR="00CB6184">
        <w:rPr>
          <w:rFonts w:ascii="Calibri" w:hAnsi="Calibri" w:cs="Calibri"/>
          <w:sz w:val="24"/>
          <w:szCs w:val="24"/>
        </w:rPr>
        <w:t xml:space="preserve">u skal bruge samme </w:t>
      </w:r>
      <w:r w:rsidR="00913057" w:rsidRPr="00693300">
        <w:rPr>
          <w:rFonts w:ascii="Calibri" w:hAnsi="Calibri" w:cs="Calibri"/>
          <w:sz w:val="24"/>
          <w:szCs w:val="24"/>
        </w:rPr>
        <w:t xml:space="preserve">kemiske ligevægt, </w:t>
      </w:r>
      <w:r w:rsidR="00CB6184">
        <w:rPr>
          <w:rFonts w:ascii="Calibri" w:hAnsi="Calibri" w:cs="Calibri"/>
          <w:sz w:val="24"/>
          <w:szCs w:val="24"/>
        </w:rPr>
        <w:t>som du mødte i forsøg 3</w:t>
      </w:r>
      <w:r w:rsidR="00C733AF">
        <w:rPr>
          <w:rFonts w:ascii="Calibri" w:hAnsi="Calibri" w:cs="Calibri"/>
          <w:sz w:val="24"/>
          <w:szCs w:val="24"/>
        </w:rPr>
        <w:t>:</w:t>
      </w:r>
      <w:r w:rsidR="00913057" w:rsidRPr="0069330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13057" w:rsidRPr="00693300">
        <w:rPr>
          <w:rFonts w:ascii="Calibri" w:hAnsi="Calibri" w:cs="Calibri"/>
          <w:sz w:val="24"/>
          <w:szCs w:val="24"/>
        </w:rPr>
        <w:t>jern(</w:t>
      </w:r>
      <w:proofErr w:type="gramEnd"/>
      <w:r w:rsidR="00913057" w:rsidRPr="00693300">
        <w:rPr>
          <w:rFonts w:ascii="Calibri" w:hAnsi="Calibri" w:cs="Calibri"/>
          <w:sz w:val="24"/>
          <w:szCs w:val="24"/>
        </w:rPr>
        <w:t>3</w:t>
      </w:r>
      <w:proofErr w:type="gramStart"/>
      <w:r w:rsidR="00913057" w:rsidRPr="00693300">
        <w:rPr>
          <w:rFonts w:ascii="Calibri" w:hAnsi="Calibri" w:cs="Calibri"/>
          <w:sz w:val="24"/>
          <w:szCs w:val="24"/>
        </w:rPr>
        <w:t>+)ioner</w:t>
      </w:r>
      <w:proofErr w:type="gramEnd"/>
      <w:r w:rsidR="00913057" w:rsidRPr="00693300">
        <w:rPr>
          <w:rFonts w:ascii="Calibri" w:hAnsi="Calibri" w:cs="Calibri"/>
          <w:sz w:val="24"/>
          <w:szCs w:val="24"/>
        </w:rPr>
        <w:t xml:space="preserve"> og thiocyanat danner </w:t>
      </w:r>
      <w:proofErr w:type="gramStart"/>
      <w:r w:rsidR="00913057" w:rsidRPr="00693300">
        <w:rPr>
          <w:rFonts w:ascii="Calibri" w:hAnsi="Calibri" w:cs="Calibri"/>
          <w:sz w:val="24"/>
          <w:szCs w:val="24"/>
        </w:rPr>
        <w:t>jern(</w:t>
      </w:r>
      <w:proofErr w:type="gramEnd"/>
      <w:r w:rsidR="00913057" w:rsidRPr="00693300">
        <w:rPr>
          <w:rFonts w:ascii="Calibri" w:hAnsi="Calibri" w:cs="Calibri"/>
          <w:sz w:val="24"/>
          <w:szCs w:val="24"/>
        </w:rPr>
        <w:t>3</w:t>
      </w:r>
      <w:proofErr w:type="gramStart"/>
      <w:r w:rsidR="00913057" w:rsidRPr="00693300">
        <w:rPr>
          <w:rFonts w:ascii="Calibri" w:hAnsi="Calibri" w:cs="Calibri"/>
          <w:sz w:val="24"/>
          <w:szCs w:val="24"/>
        </w:rPr>
        <w:t>+)thiocyanat</w:t>
      </w:r>
      <w:proofErr w:type="gramEnd"/>
      <w:r w:rsidR="00913057" w:rsidRPr="00693300">
        <w:rPr>
          <w:rFonts w:ascii="Calibri" w:hAnsi="Calibri" w:cs="Calibri"/>
          <w:sz w:val="24"/>
          <w:szCs w:val="24"/>
        </w:rPr>
        <w:t xml:space="preserve">, </w:t>
      </w:r>
      <w:r w:rsidR="00C733AF">
        <w:rPr>
          <w:rFonts w:ascii="Calibri" w:hAnsi="Calibri" w:cs="Calibri"/>
          <w:sz w:val="24"/>
          <w:szCs w:val="24"/>
        </w:rPr>
        <w:t>som vist i reaktion (A).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913057" w:rsidRPr="00693300" w14:paraId="7D5BF4DC" w14:textId="77777777" w:rsidTr="005969AB">
        <w:tc>
          <w:tcPr>
            <w:tcW w:w="1134" w:type="dxa"/>
          </w:tcPr>
          <w:p w14:paraId="7E205CC1" w14:textId="77777777" w:rsidR="00913057" w:rsidRPr="00693300" w:rsidRDefault="00913057" w:rsidP="005969AB">
            <w:pPr>
              <w:rPr>
                <w:rFonts w:ascii="Calibri" w:hAnsi="Calibri" w:cs="Calibri"/>
                <w:color w:val="3A7C22" w:themeColor="accent6" w:themeShade="BF"/>
                <w:sz w:val="24"/>
                <w:szCs w:val="24"/>
              </w:rPr>
            </w:pPr>
          </w:p>
        </w:tc>
        <w:tc>
          <w:tcPr>
            <w:tcW w:w="6900" w:type="dxa"/>
          </w:tcPr>
          <w:p w14:paraId="3A935D69" w14:textId="77777777" w:rsidR="00913057" w:rsidRPr="00693300" w:rsidRDefault="00913057" w:rsidP="005969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3300">
              <w:rPr>
                <w:rFonts w:ascii="Calibri" w:hAnsi="Calibri" w:cs="Calibri"/>
                <w:sz w:val="24"/>
                <w:szCs w:val="24"/>
              </w:rPr>
              <w:t>Fe</w:t>
            </w:r>
            <w:r w:rsidRPr="00693300">
              <w:rPr>
                <w:rFonts w:ascii="Calibri" w:hAnsi="Calibri" w:cs="Calibri"/>
                <w:sz w:val="24"/>
                <w:szCs w:val="24"/>
                <w:vertAlign w:val="superscript"/>
              </w:rPr>
              <w:t>3+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(</w:t>
            </w:r>
            <w:r w:rsidRPr="00693300">
              <w:rPr>
                <w:rFonts w:ascii="Calibri" w:hAnsi="Calibri" w:cs="Calibri"/>
                <w:i/>
                <w:iCs/>
                <w:sz w:val="24"/>
                <w:szCs w:val="24"/>
              </w:rPr>
              <w:t>aq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) + SCN</w:t>
            </w:r>
            <w:r w:rsidRPr="00693300">
              <w:rPr>
                <w:rFonts w:ascii="Calibri" w:hAnsi="Calibri" w:cs="Calibri"/>
                <w:sz w:val="24"/>
                <w:szCs w:val="24"/>
                <w:vertAlign w:val="superscript"/>
              </w:rPr>
              <w:t>-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(</w:t>
            </w:r>
            <w:r w:rsidRPr="00693300">
              <w:rPr>
                <w:rFonts w:ascii="Calibri" w:hAnsi="Calibri" w:cs="Calibri"/>
                <w:i/>
                <w:iCs/>
                <w:sz w:val="24"/>
                <w:szCs w:val="24"/>
              </w:rPr>
              <w:t>aq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) </w:t>
            </w:r>
            <w:r w:rsidRPr="00693300">
              <w:rPr>
                <w:rFonts w:ascii="Cambria Math" w:hAnsi="Cambria Math" w:cs="Cambria Math"/>
                <w:sz w:val="24"/>
                <w:szCs w:val="24"/>
              </w:rPr>
              <w:t>⇌</w:t>
            </w:r>
            <w:r w:rsidRPr="00693300">
              <w:rPr>
                <w:rFonts w:ascii="Calibri" w:hAnsi="Calibri" w:cs="Calibri"/>
                <w:sz w:val="24"/>
                <w:szCs w:val="24"/>
              </w:rPr>
              <w:t xml:space="preserve"> FeSCN</w:t>
            </w:r>
            <w:r w:rsidRPr="00693300">
              <w:rPr>
                <w:rFonts w:ascii="Calibri" w:hAnsi="Calibri" w:cs="Calibri"/>
                <w:sz w:val="24"/>
                <w:szCs w:val="24"/>
                <w:vertAlign w:val="superscript"/>
              </w:rPr>
              <w:t>2+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(</w:t>
            </w:r>
            <w:r w:rsidRPr="00693300">
              <w:rPr>
                <w:rFonts w:ascii="Calibri" w:hAnsi="Calibri" w:cs="Calibri"/>
                <w:i/>
                <w:iCs/>
                <w:sz w:val="24"/>
                <w:szCs w:val="24"/>
              </w:rPr>
              <w:t>aq</w:t>
            </w:r>
            <w:r w:rsidRPr="00693300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2736461" w14:textId="77777777" w:rsidR="00913057" w:rsidRPr="00693300" w:rsidRDefault="00913057" w:rsidP="005969AB">
            <w:pPr>
              <w:rPr>
                <w:rFonts w:ascii="Calibri" w:hAnsi="Calibri" w:cs="Calibri"/>
                <w:sz w:val="24"/>
                <w:szCs w:val="24"/>
              </w:rPr>
            </w:pPr>
            <w:r w:rsidRPr="00693300">
              <w:rPr>
                <w:rFonts w:ascii="Calibri" w:hAnsi="Calibri" w:cs="Calibri"/>
                <w:sz w:val="24"/>
                <w:szCs w:val="24"/>
              </w:rPr>
              <w:t xml:space="preserve">                                      gul           farveløs           rød</w:t>
            </w:r>
          </w:p>
        </w:tc>
        <w:tc>
          <w:tcPr>
            <w:tcW w:w="1134" w:type="dxa"/>
          </w:tcPr>
          <w:p w14:paraId="5FDEB1E8" w14:textId="77777777" w:rsidR="00913057" w:rsidRPr="00693300" w:rsidRDefault="00913057" w:rsidP="005969A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93300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</w:tr>
    </w:tbl>
    <w:p w14:paraId="4BCD851F" w14:textId="77777777" w:rsidR="00913057" w:rsidRPr="00693300" w:rsidRDefault="00913057" w:rsidP="00913057">
      <w:pPr>
        <w:rPr>
          <w:rFonts w:ascii="Calibri" w:hAnsi="Calibri" w:cs="Calibri"/>
          <w:sz w:val="24"/>
          <w:szCs w:val="24"/>
        </w:rPr>
      </w:pPr>
    </w:p>
    <w:p w14:paraId="014A4E92" w14:textId="28A2029B" w:rsidR="00DD1605" w:rsidRPr="001F10A1" w:rsidRDefault="00EC0BE3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Formål</w:t>
      </w:r>
    </w:p>
    <w:p w14:paraId="4250ED26" w14:textId="2265658E" w:rsidR="00E86596" w:rsidRPr="001F10A1" w:rsidRDefault="005D5B03" w:rsidP="00EA6E18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I</w:t>
      </w:r>
      <w:r w:rsidR="00B7299E">
        <w:rPr>
          <w:rFonts w:ascii="Calibri" w:hAnsi="Calibri" w:cs="Calibri"/>
          <w:sz w:val="24"/>
          <w:szCs w:val="24"/>
        </w:rPr>
        <w:t xml:space="preserve"> forsøget </w:t>
      </w:r>
      <w:r>
        <w:rPr>
          <w:rFonts w:ascii="Calibri" w:hAnsi="Calibri" w:cs="Calibri"/>
          <w:sz w:val="24"/>
          <w:szCs w:val="24"/>
        </w:rPr>
        <w:t xml:space="preserve">skal du </w:t>
      </w:r>
      <w:r w:rsidR="00B7299E">
        <w:rPr>
          <w:rFonts w:ascii="Calibri" w:hAnsi="Calibri" w:cs="Calibri"/>
          <w:sz w:val="24"/>
          <w:szCs w:val="24"/>
        </w:rPr>
        <w:t>undersøge</w:t>
      </w:r>
      <w:r w:rsidR="00831C7A">
        <w:rPr>
          <w:rFonts w:ascii="Calibri" w:hAnsi="Calibri" w:cs="Calibri"/>
          <w:sz w:val="24"/>
          <w:szCs w:val="24"/>
        </w:rPr>
        <w:t xml:space="preserve"> </w:t>
      </w:r>
      <w:r w:rsidR="0000198E">
        <w:rPr>
          <w:rFonts w:ascii="Calibri" w:hAnsi="Calibri" w:cs="Calibri"/>
          <w:sz w:val="24"/>
          <w:szCs w:val="24"/>
        </w:rPr>
        <w:t>volumenændring som type af</w:t>
      </w:r>
      <w:r w:rsidR="00831C7A">
        <w:rPr>
          <w:rFonts w:ascii="Calibri" w:hAnsi="Calibri" w:cs="Calibri"/>
          <w:sz w:val="24"/>
          <w:szCs w:val="24"/>
        </w:rPr>
        <w:t xml:space="preserve"> indgreb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E50BDF3" w14:textId="77777777" w:rsidR="00486B05" w:rsidRPr="001F10A1" w:rsidRDefault="00486B05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Forarbejde</w:t>
      </w:r>
    </w:p>
    <w:p w14:paraId="759C4B99" w14:textId="03625264" w:rsidR="00D0155A" w:rsidRDefault="005D5B03" w:rsidP="00EA6E18">
      <w:pPr>
        <w:pStyle w:val="Overskrift3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432F75">
        <w:rPr>
          <w:rFonts w:ascii="Calibri" w:hAnsi="Calibri" w:cs="Calibri"/>
        </w:rPr>
        <w:t>ypotese</w:t>
      </w:r>
      <w:r w:rsidR="00B1552A">
        <w:rPr>
          <w:rFonts w:ascii="Calibri" w:hAnsi="Calibri" w:cs="Calibri"/>
        </w:rPr>
        <w:t>r</w:t>
      </w:r>
    </w:p>
    <w:p w14:paraId="1C817D99" w14:textId="03162AC0" w:rsidR="000A4733" w:rsidRPr="000A4733" w:rsidRDefault="000A4733" w:rsidP="000A4733">
      <w:pPr>
        <w:ind w:left="360"/>
      </w:pPr>
      <w:r>
        <w:rPr>
          <w:rFonts w:ascii="Calibri" w:hAnsi="Calibri" w:cs="Calibri"/>
          <w:sz w:val="24"/>
          <w:szCs w:val="24"/>
        </w:rPr>
        <w:t>Du skal lave hypotese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for, hvordan farven </w:t>
      </w:r>
      <w:r>
        <w:rPr>
          <w:rFonts w:ascii="Calibri" w:hAnsi="Calibri" w:cs="Calibri"/>
          <w:sz w:val="24"/>
          <w:szCs w:val="24"/>
        </w:rPr>
        <w:t>af saftevand</w:t>
      </w:r>
      <w:r w:rsidR="0082461D">
        <w:rPr>
          <w:rFonts w:ascii="Calibri" w:hAnsi="Calibri" w:cs="Calibri"/>
          <w:sz w:val="24"/>
          <w:szCs w:val="24"/>
        </w:rPr>
        <w:t xml:space="preserve"> og din ligevægtsblanding </w:t>
      </w:r>
      <w:r>
        <w:rPr>
          <w:rFonts w:ascii="Calibri" w:hAnsi="Calibri" w:cs="Calibri"/>
          <w:sz w:val="24"/>
          <w:szCs w:val="24"/>
        </w:rPr>
        <w:t>ser ud fra oven og fra siden</w:t>
      </w:r>
      <w:r w:rsidR="0082461D">
        <w:rPr>
          <w:rFonts w:ascii="Calibri" w:hAnsi="Calibri" w:cs="Calibri"/>
          <w:sz w:val="24"/>
          <w:szCs w:val="24"/>
        </w:rPr>
        <w:t>.</w:t>
      </w:r>
    </w:p>
    <w:p w14:paraId="04E5B9A3" w14:textId="0E239B96" w:rsidR="001D7414" w:rsidRDefault="0082461D" w:rsidP="00244264">
      <w:pPr>
        <w:pStyle w:val="Listeafsnit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Hvad forventer</w:t>
      </w:r>
      <w:r w:rsidR="00244264" w:rsidRPr="00244264">
        <w:rPr>
          <w:rFonts w:ascii="Calibri" w:hAnsi="Calibri" w:cs="Calibri"/>
          <w:sz w:val="24"/>
          <w:szCs w:val="24"/>
        </w:rPr>
        <w:t xml:space="preserve"> du, der sker, når du fortynder saftevand</w:t>
      </w:r>
      <w:r>
        <w:rPr>
          <w:rFonts w:ascii="Calibri" w:hAnsi="Calibri" w:cs="Calibri"/>
          <w:sz w:val="24"/>
          <w:szCs w:val="24"/>
        </w:rPr>
        <w:t>?</w:t>
      </w:r>
      <w:r w:rsidR="00244264" w:rsidRPr="00244264">
        <w:rPr>
          <w:rFonts w:ascii="Calibri" w:hAnsi="Calibri" w:cs="Calibri"/>
          <w:sz w:val="24"/>
          <w:szCs w:val="24"/>
        </w:rPr>
        <w:t xml:space="preserve"> </w:t>
      </w:r>
    </w:p>
    <w:p w14:paraId="018B126E" w14:textId="562C31EF" w:rsidR="005D5B03" w:rsidRPr="00244264" w:rsidRDefault="0082461D" w:rsidP="00244264">
      <w:pPr>
        <w:pStyle w:val="Listeafsnit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Hvad forventer</w:t>
      </w:r>
      <w:r w:rsidRPr="00244264">
        <w:rPr>
          <w:rFonts w:ascii="Calibri" w:hAnsi="Calibri" w:cs="Calibri"/>
          <w:sz w:val="24"/>
          <w:szCs w:val="24"/>
        </w:rPr>
        <w:t xml:space="preserve"> du, der sker, når du fortynder </w:t>
      </w:r>
      <w:proofErr w:type="spellStart"/>
      <w:r w:rsidR="005D5B03" w:rsidRPr="00244264">
        <w:rPr>
          <w:rFonts w:ascii="Calibri" w:hAnsi="Calibri" w:cs="Calibri"/>
          <w:sz w:val="24"/>
          <w:szCs w:val="24"/>
        </w:rPr>
        <w:t>ligevægt</w:t>
      </w:r>
      <w:r>
        <w:rPr>
          <w:rFonts w:ascii="Calibri" w:hAnsi="Calibri" w:cs="Calibri"/>
          <w:sz w:val="24"/>
          <w:szCs w:val="24"/>
        </w:rPr>
        <w:t>blandingen</w:t>
      </w:r>
      <w:proofErr w:type="spellEnd"/>
      <w:r w:rsidR="005D5B03" w:rsidRPr="00244264">
        <w:rPr>
          <w:rFonts w:ascii="Calibri" w:hAnsi="Calibri" w:cs="Calibri"/>
          <w:sz w:val="24"/>
          <w:szCs w:val="24"/>
        </w:rPr>
        <w:t xml:space="preserve"> (A)</w:t>
      </w:r>
      <w:r w:rsidR="001D7885">
        <w:rPr>
          <w:rFonts w:ascii="Calibri" w:hAnsi="Calibri" w:cs="Calibri"/>
          <w:sz w:val="24"/>
          <w:szCs w:val="24"/>
        </w:rPr>
        <w:t>?</w:t>
      </w:r>
    </w:p>
    <w:p w14:paraId="24DAB91D" w14:textId="77777777" w:rsidR="00E01F75" w:rsidRPr="00E01F75" w:rsidRDefault="00E01F75" w:rsidP="00CA175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94E8F91" w14:textId="577206D2" w:rsidR="00244D41" w:rsidRPr="001F10A1" w:rsidRDefault="00244D41" w:rsidP="00EA6E18">
      <w:pPr>
        <w:pStyle w:val="Overskrift2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sz w:val="28"/>
          <w:szCs w:val="28"/>
        </w:rPr>
        <w:t>Find de sidste H- og P-sætninger</w:t>
      </w:r>
    </w:p>
    <w:p w14:paraId="05E6A723" w14:textId="314C2034" w:rsidR="00244D41" w:rsidRPr="001F10A1" w:rsidRDefault="00244D41" w:rsidP="00EA6E1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Læs afsnittet om sikkerhed nedenfor. Du vil opdage, at der mangler tekst ud for </w:t>
      </w:r>
      <w:r w:rsidR="005853A2">
        <w:rPr>
          <w:rFonts w:ascii="Calibri" w:hAnsi="Calibri" w:cs="Calibri"/>
          <w:sz w:val="24"/>
          <w:szCs w:val="24"/>
        </w:rPr>
        <w:t>en</w:t>
      </w:r>
      <w:r w:rsidRPr="001F10A1">
        <w:rPr>
          <w:rFonts w:ascii="Calibri" w:hAnsi="Calibri" w:cs="Calibri"/>
          <w:sz w:val="24"/>
          <w:szCs w:val="24"/>
        </w:rPr>
        <w:t xml:space="preserve"> af </w:t>
      </w:r>
      <w:r w:rsidR="005853A2">
        <w:rPr>
          <w:rFonts w:ascii="Calibri" w:hAnsi="Calibri" w:cs="Calibri"/>
          <w:sz w:val="24"/>
          <w:szCs w:val="24"/>
        </w:rPr>
        <w:t>H</w:t>
      </w:r>
      <w:r w:rsidRPr="001F10A1">
        <w:rPr>
          <w:rFonts w:ascii="Calibri" w:hAnsi="Calibri" w:cs="Calibri"/>
          <w:sz w:val="24"/>
          <w:szCs w:val="24"/>
        </w:rPr>
        <w:t xml:space="preserve">-sætningerne. Den tekst skal du finde og indsætte, hvor den mangler. Brug dette </w:t>
      </w:r>
      <w:hyperlink r:id="rId11" w:history="1">
        <w:r w:rsidRPr="001F10A1">
          <w:rPr>
            <w:rStyle w:val="Hyperlink"/>
            <w:rFonts w:ascii="Calibri" w:hAnsi="Calibri" w:cs="Calibri"/>
            <w:sz w:val="24"/>
            <w:szCs w:val="24"/>
          </w:rPr>
          <w:t>link</w:t>
        </w:r>
      </w:hyperlink>
      <w:r w:rsidRPr="001F10A1">
        <w:rPr>
          <w:rFonts w:ascii="Calibri" w:hAnsi="Calibri" w:cs="Calibri"/>
          <w:sz w:val="24"/>
          <w:szCs w:val="24"/>
        </w:rPr>
        <w:t xml:space="preserve">. </w:t>
      </w:r>
    </w:p>
    <w:p w14:paraId="153D3CB4" w14:textId="09B87E10" w:rsidR="00244D41" w:rsidRPr="001F10A1" w:rsidRDefault="00244D41" w:rsidP="00EA6E18">
      <w:pPr>
        <w:spacing w:line="276" w:lineRule="auto"/>
        <w:rPr>
          <w:rFonts w:ascii="Calibri" w:hAnsi="Calibri" w:cs="Calibri"/>
        </w:rPr>
      </w:pPr>
    </w:p>
    <w:p w14:paraId="76C08652" w14:textId="5BFDD328" w:rsidR="00844DD2" w:rsidRPr="001F10A1" w:rsidRDefault="00677407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lastRenderedPageBreak/>
        <w:t>Materialer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34450D" w:rsidRPr="000D3A02" w14:paraId="1E7D2B3C" w14:textId="77777777" w:rsidTr="0034450D">
        <w:tc>
          <w:tcPr>
            <w:tcW w:w="3005" w:type="dxa"/>
          </w:tcPr>
          <w:p w14:paraId="1EC102E6" w14:textId="692A7B4D" w:rsidR="0034450D" w:rsidRPr="000D3A02" w:rsidRDefault="0034450D" w:rsidP="007D697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A02">
              <w:rPr>
                <w:rFonts w:ascii="Calibri" w:hAnsi="Calibri" w:cs="Calibri"/>
                <w:b/>
                <w:bCs/>
                <w:sz w:val="24"/>
                <w:szCs w:val="24"/>
              </w:rPr>
              <w:t>Opløsninger</w:t>
            </w:r>
          </w:p>
        </w:tc>
        <w:tc>
          <w:tcPr>
            <w:tcW w:w="3006" w:type="dxa"/>
          </w:tcPr>
          <w:p w14:paraId="6D98EB06" w14:textId="77777777" w:rsidR="0034450D" w:rsidRPr="000D3A02" w:rsidRDefault="0034450D" w:rsidP="007D697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A02">
              <w:rPr>
                <w:rFonts w:ascii="Calibri" w:hAnsi="Calibri" w:cs="Calibri"/>
                <w:b/>
                <w:bCs/>
                <w:sz w:val="24"/>
                <w:szCs w:val="24"/>
              </w:rPr>
              <w:t>Udstyr</w:t>
            </w:r>
          </w:p>
        </w:tc>
      </w:tr>
      <w:tr w:rsidR="0034450D" w:rsidRPr="000D3A02" w14:paraId="76176654" w14:textId="77777777" w:rsidTr="0034450D">
        <w:tc>
          <w:tcPr>
            <w:tcW w:w="3005" w:type="dxa"/>
          </w:tcPr>
          <w:p w14:paraId="1A8EC4B9" w14:textId="1D3E4DD7" w:rsidR="0034450D" w:rsidRPr="000D3A02" w:rsidRDefault="0034450D" w:rsidP="007D69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3A02">
              <w:rPr>
                <w:rFonts w:ascii="Calibri" w:hAnsi="Calibri" w:cs="Calibri"/>
                <w:sz w:val="24"/>
                <w:szCs w:val="24"/>
              </w:rPr>
              <w:t xml:space="preserve">0,1 M </w:t>
            </w:r>
            <w:proofErr w:type="gramStart"/>
            <w:r w:rsidRPr="000D3A02">
              <w:rPr>
                <w:rFonts w:ascii="Calibri" w:hAnsi="Calibri" w:cs="Calibri"/>
                <w:sz w:val="24"/>
                <w:szCs w:val="24"/>
              </w:rPr>
              <w:t>Fe(</w:t>
            </w:r>
            <w:proofErr w:type="gramEnd"/>
            <w:r w:rsidRPr="000D3A02">
              <w:rPr>
                <w:rFonts w:ascii="Calibri" w:hAnsi="Calibri" w:cs="Calibri"/>
                <w:sz w:val="24"/>
                <w:szCs w:val="24"/>
              </w:rPr>
              <w:t>NO</w:t>
            </w:r>
            <w:r w:rsidRPr="000D3A02">
              <w:rPr>
                <w:rFonts w:ascii="Calibri" w:hAnsi="Calibri" w:cs="Calibri"/>
                <w:sz w:val="24"/>
                <w:szCs w:val="24"/>
                <w:vertAlign w:val="subscript"/>
              </w:rPr>
              <w:t>3</w:t>
            </w:r>
            <w:r w:rsidRPr="000D3A02">
              <w:rPr>
                <w:rFonts w:ascii="Calibri" w:hAnsi="Calibri" w:cs="Calibri"/>
                <w:sz w:val="24"/>
                <w:szCs w:val="24"/>
              </w:rPr>
              <w:t>)</w:t>
            </w:r>
            <w:r w:rsidRPr="000D3A02">
              <w:rPr>
                <w:rFonts w:ascii="Calibri" w:hAnsi="Calibri" w:cs="Calibr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06" w:type="dxa"/>
          </w:tcPr>
          <w:p w14:paraId="721DA387" w14:textId="61F129BC" w:rsidR="0034450D" w:rsidRPr="000D3A02" w:rsidRDefault="0034450D" w:rsidP="007D69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3A02">
              <w:rPr>
                <w:rFonts w:ascii="Calibri" w:hAnsi="Calibri" w:cs="Calibri"/>
                <w:sz w:val="24"/>
                <w:szCs w:val="24"/>
              </w:rPr>
              <w:t xml:space="preserve">250 </w:t>
            </w:r>
            <w:proofErr w:type="spellStart"/>
            <w:r w:rsidRPr="000D3A02">
              <w:rPr>
                <w:rFonts w:ascii="Calibri" w:hAnsi="Calibri" w:cs="Calibri"/>
                <w:sz w:val="24"/>
                <w:szCs w:val="24"/>
              </w:rPr>
              <w:t>mL</w:t>
            </w:r>
            <w:proofErr w:type="spellEnd"/>
            <w:r w:rsidRPr="000D3A02">
              <w:rPr>
                <w:rFonts w:ascii="Calibri" w:hAnsi="Calibri" w:cs="Calibri"/>
                <w:sz w:val="24"/>
                <w:szCs w:val="24"/>
              </w:rPr>
              <w:t xml:space="preserve"> bægerglas</w:t>
            </w:r>
            <w:r w:rsidR="00B931BC">
              <w:rPr>
                <w:rFonts w:ascii="Calibri" w:hAnsi="Calibri" w:cs="Calibri"/>
                <w:sz w:val="24"/>
                <w:szCs w:val="24"/>
              </w:rPr>
              <w:t>, 2 stk.</w:t>
            </w:r>
          </w:p>
        </w:tc>
      </w:tr>
      <w:tr w:rsidR="0034450D" w:rsidRPr="000D3A02" w14:paraId="1833733A" w14:textId="77777777" w:rsidTr="0034450D">
        <w:tc>
          <w:tcPr>
            <w:tcW w:w="3005" w:type="dxa"/>
          </w:tcPr>
          <w:p w14:paraId="57DAFECC" w14:textId="576BC426" w:rsidR="0034450D" w:rsidRPr="000D3A02" w:rsidRDefault="0034450D" w:rsidP="00F7622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3A02">
              <w:rPr>
                <w:rFonts w:ascii="Calibri" w:hAnsi="Calibri" w:cs="Calibri"/>
                <w:sz w:val="24"/>
                <w:szCs w:val="24"/>
              </w:rPr>
              <w:t>0,1 M KSCN</w:t>
            </w:r>
          </w:p>
        </w:tc>
        <w:tc>
          <w:tcPr>
            <w:tcW w:w="3006" w:type="dxa"/>
          </w:tcPr>
          <w:p w14:paraId="076DBE8A" w14:textId="5FA77BAB" w:rsidR="0034450D" w:rsidRPr="000D3A02" w:rsidRDefault="0034450D" w:rsidP="00F7622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bægerglas, 2 stk.</w:t>
            </w:r>
          </w:p>
        </w:tc>
      </w:tr>
      <w:tr w:rsidR="0034450D" w:rsidRPr="000D3A02" w14:paraId="75DE0F40" w14:textId="77777777" w:rsidTr="0034450D">
        <w:tc>
          <w:tcPr>
            <w:tcW w:w="3005" w:type="dxa"/>
          </w:tcPr>
          <w:p w14:paraId="67B52F69" w14:textId="53E8C74C" w:rsidR="0034450D" w:rsidRPr="000D3A02" w:rsidRDefault="0034450D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Koncentreret</w:t>
            </w:r>
            <w:r w:rsidR="004728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saftevand</w:t>
            </w:r>
          </w:p>
        </w:tc>
        <w:tc>
          <w:tcPr>
            <w:tcW w:w="3006" w:type="dxa"/>
          </w:tcPr>
          <w:p w14:paraId="2CE8B114" w14:textId="0ED22BEC" w:rsidR="0034450D" w:rsidRPr="000D3A02" w:rsidRDefault="0034450D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3A02">
              <w:rPr>
                <w:rFonts w:ascii="Calibri" w:hAnsi="Calibri" w:cs="Calibri"/>
                <w:sz w:val="24"/>
                <w:szCs w:val="24"/>
              </w:rPr>
              <w:t xml:space="preserve">10 </w:t>
            </w:r>
            <w:proofErr w:type="spellStart"/>
            <w:r w:rsidRPr="000D3A02">
              <w:rPr>
                <w:rFonts w:ascii="Calibri" w:hAnsi="Calibri" w:cs="Calibri"/>
                <w:sz w:val="24"/>
                <w:szCs w:val="24"/>
              </w:rPr>
              <w:t>mL</w:t>
            </w:r>
            <w:proofErr w:type="spellEnd"/>
            <w:r w:rsidRPr="000D3A02">
              <w:rPr>
                <w:rFonts w:ascii="Calibri" w:hAnsi="Calibri" w:cs="Calibri"/>
                <w:sz w:val="24"/>
                <w:szCs w:val="24"/>
              </w:rPr>
              <w:t xml:space="preserve"> måleglas, 2 stk.</w:t>
            </w:r>
          </w:p>
        </w:tc>
      </w:tr>
      <w:tr w:rsidR="00B931BC" w:rsidRPr="000D3A02" w14:paraId="21DACBF9" w14:textId="77777777" w:rsidTr="0034450D">
        <w:tc>
          <w:tcPr>
            <w:tcW w:w="3005" w:type="dxa"/>
          </w:tcPr>
          <w:p w14:paraId="32B75241" w14:textId="77777777" w:rsidR="00B931BC" w:rsidRPr="000D3A02" w:rsidRDefault="00B931BC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DDB51B8" w14:textId="76FFBAEE" w:rsidR="00B931BC" w:rsidRPr="000D3A02" w:rsidRDefault="00B931BC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måleglas</w:t>
            </w:r>
          </w:p>
        </w:tc>
      </w:tr>
      <w:tr w:rsidR="0034450D" w:rsidRPr="000D3A02" w14:paraId="1D8C1A17" w14:textId="77777777" w:rsidTr="0034450D">
        <w:tc>
          <w:tcPr>
            <w:tcW w:w="3005" w:type="dxa"/>
          </w:tcPr>
          <w:p w14:paraId="76A33E7E" w14:textId="3870A23C" w:rsidR="0034450D" w:rsidRPr="000D3A02" w:rsidRDefault="0034450D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FA16427" w14:textId="2FEBB947" w:rsidR="0034450D" w:rsidRPr="000D3A02" w:rsidRDefault="0034450D" w:rsidP="003445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3A02">
              <w:rPr>
                <w:rFonts w:ascii="Calibri" w:hAnsi="Calibri" w:cs="Calibri"/>
                <w:sz w:val="24"/>
                <w:szCs w:val="24"/>
              </w:rPr>
              <w:t>Glasspatler</w:t>
            </w:r>
          </w:p>
        </w:tc>
      </w:tr>
    </w:tbl>
    <w:p w14:paraId="02E97E66" w14:textId="348CB8C6" w:rsidR="00D0711F" w:rsidRPr="00A010BD" w:rsidRDefault="00A010BD" w:rsidP="00A010BD">
      <w:pPr>
        <w:rPr>
          <w:rFonts w:ascii="Calibri" w:hAnsi="Calibri" w:cs="Calibri"/>
        </w:rPr>
      </w:pPr>
      <w:r w:rsidRPr="00A010BD">
        <w:rPr>
          <w:rFonts w:ascii="Calibri" w:hAnsi="Calibri" w:cs="Calibri"/>
        </w:rPr>
        <w:t xml:space="preserve">Tabel </w:t>
      </w:r>
      <w:r w:rsidR="001D7885">
        <w:rPr>
          <w:rFonts w:ascii="Calibri" w:hAnsi="Calibri" w:cs="Calibri"/>
        </w:rPr>
        <w:t>1</w:t>
      </w:r>
      <w:r w:rsidRPr="00A010B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Oversigt over </w:t>
      </w:r>
      <w:r w:rsidR="00F53D5D">
        <w:rPr>
          <w:rFonts w:ascii="Calibri" w:hAnsi="Calibri" w:cs="Calibri"/>
        </w:rPr>
        <w:t>forsøgets kemikalier og udstyr.</w:t>
      </w:r>
      <w:r w:rsidR="00472857">
        <w:rPr>
          <w:rFonts w:ascii="Calibri" w:hAnsi="Calibri" w:cs="Calibri"/>
        </w:rPr>
        <w:t xml:space="preserve"> Saftevandet skal have en tydelig farve.</w:t>
      </w:r>
    </w:p>
    <w:p w14:paraId="7956ED58" w14:textId="77777777" w:rsidR="00101DA9" w:rsidRDefault="00101DA9" w:rsidP="00EA6E18">
      <w:pPr>
        <w:pStyle w:val="Overskrift2"/>
        <w:spacing w:line="276" w:lineRule="auto"/>
        <w:rPr>
          <w:rFonts w:ascii="Calibri" w:hAnsi="Calibri" w:cs="Calibri"/>
        </w:rPr>
      </w:pPr>
    </w:p>
    <w:p w14:paraId="3C7AE5CD" w14:textId="06620498" w:rsidR="005613BF" w:rsidRDefault="00292A15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Sikkerhed</w:t>
      </w:r>
      <w:r w:rsidRPr="001F10A1">
        <w:rPr>
          <w:rStyle w:val="Fodnotehenvisning"/>
          <w:rFonts w:ascii="Calibri" w:hAnsi="Calibri" w:cs="Calibri"/>
        </w:rPr>
        <w:footnoteReference w:id="1"/>
      </w:r>
    </w:p>
    <w:p w14:paraId="7A4A5C50" w14:textId="05C8E1D7" w:rsidR="008E57FC" w:rsidRDefault="00424664" w:rsidP="008E57FC">
      <w:pPr>
        <w:rPr>
          <w:rFonts w:ascii="Calibri" w:hAnsi="Calibri" w:cs="Calibri"/>
          <w:sz w:val="24"/>
          <w:szCs w:val="24"/>
        </w:rPr>
      </w:pPr>
      <w:r w:rsidRPr="00693300">
        <w:rPr>
          <w:rFonts w:ascii="Calibri" w:eastAsiaTheme="majorEastAsia" w:hAnsi="Calibri" w:cs="Calibri"/>
          <w:b/>
          <w:bCs/>
          <w:noProof/>
          <w:color w:val="0A2F40" w:themeColor="accent1" w:themeShade="7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4600D" wp14:editId="373FC6FF">
                <wp:simplePos x="0" y="0"/>
                <wp:positionH relativeFrom="margin">
                  <wp:posOffset>-313899</wp:posOffset>
                </wp:positionH>
                <wp:positionV relativeFrom="paragraph">
                  <wp:posOffset>162151</wp:posOffset>
                </wp:positionV>
                <wp:extent cx="6336665" cy="3493827"/>
                <wp:effectExtent l="0" t="0" r="26035" b="11430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4938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BE554" id="Rectangle 7" o:spid="_x0000_s1026" style="position:absolute;margin-left:-24.7pt;margin-top:12.75pt;width:498.95pt;height:27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" filled="f" strokecolor="red" strokeweight="2pt">
                <v:textbox inset="2.5mm"/>
                <w10:wrap anchorx="margin"/>
              </v:rect>
            </w:pict>
          </mc:Fallback>
        </mc:AlternateContent>
      </w:r>
    </w:p>
    <w:p w14:paraId="08C1D3C0" w14:textId="1193CC4E" w:rsidR="00751C1E" w:rsidRPr="00693300" w:rsidRDefault="00751C1E" w:rsidP="00751C1E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0,1 M </w:t>
      </w:r>
      <w:r w:rsidRPr="00693300">
        <w:rPr>
          <w:rFonts w:ascii="Calibri" w:hAnsi="Calibri" w:cs="Calibri"/>
          <w:b/>
          <w:bCs/>
          <w:sz w:val="24"/>
          <w:szCs w:val="24"/>
          <w:u w:val="single"/>
        </w:rPr>
        <w:t>KSCN</w:t>
      </w:r>
    </w:p>
    <w:p w14:paraId="0EE52C08" w14:textId="6E117671" w:rsidR="00751C1E" w:rsidRPr="00693300" w:rsidRDefault="00751C1E" w:rsidP="00751C1E">
      <w:pPr>
        <w:rPr>
          <w:rFonts w:ascii="Calibri" w:hAnsi="Calibri" w:cs="Calibri"/>
          <w:sz w:val="24"/>
          <w:szCs w:val="24"/>
        </w:rPr>
      </w:pPr>
      <w:r w:rsidRPr="00693300">
        <w:rPr>
          <w:rFonts w:ascii="Calibri" w:hAnsi="Calibri" w:cs="Calibri"/>
          <w:noProof/>
        </w:rPr>
        <w:drawing>
          <wp:anchor distT="0" distB="0" distL="114300" distR="114300" simplePos="0" relativeHeight="251683840" behindDoc="0" locked="0" layoutInCell="1" allowOverlap="1" wp14:anchorId="3264DD6D" wp14:editId="7971EE07">
            <wp:simplePos x="0" y="0"/>
            <wp:positionH relativeFrom="column">
              <wp:posOffset>-64278</wp:posOffset>
            </wp:positionH>
            <wp:positionV relativeFrom="paragraph">
              <wp:posOffset>28670</wp:posOffset>
            </wp:positionV>
            <wp:extent cx="719203" cy="720000"/>
            <wp:effectExtent l="0" t="0" r="5080" b="4445"/>
            <wp:wrapSquare wrapText="bothSides"/>
            <wp:docPr id="183664463" name="Billede 4" descr="Et billede, der indeholder Trafikskilt, skilt/te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25664" name="Billede 4" descr="Et billede, der indeholder Trafikskilt, skilt/te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6DE61" w14:textId="77777777" w:rsidR="00751C1E" w:rsidRDefault="00751C1E" w:rsidP="00751C1E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Supplerende fareoplysninger:</w:t>
      </w:r>
    </w:p>
    <w:p w14:paraId="1E978BB2" w14:textId="77777777" w:rsidR="006B39A2" w:rsidRDefault="00751C1E" w:rsidP="006B39A2">
      <w:pPr>
        <w:rPr>
          <w:rFonts w:ascii="Calibri" w:hAnsi="Calibri" w:cs="Calibri"/>
          <w:sz w:val="24"/>
          <w:szCs w:val="24"/>
        </w:rPr>
      </w:pPr>
      <w:r w:rsidRPr="00693300">
        <w:rPr>
          <w:rFonts w:ascii="Calibri" w:hAnsi="Calibri" w:cs="Calibri"/>
          <w:sz w:val="24"/>
          <w:szCs w:val="24"/>
        </w:rPr>
        <w:t>EUH 032:</w:t>
      </w:r>
      <w:r>
        <w:rPr>
          <w:rFonts w:ascii="Calibri" w:hAnsi="Calibri" w:cs="Calibri"/>
          <w:sz w:val="24"/>
          <w:szCs w:val="24"/>
        </w:rPr>
        <w:t xml:space="preserve"> </w:t>
      </w:r>
      <w:r w:rsidRPr="000C0372">
        <w:rPr>
          <w:rFonts w:ascii="Calibri" w:hAnsi="Calibri" w:cs="Calibri"/>
          <w:sz w:val="24"/>
          <w:szCs w:val="24"/>
        </w:rPr>
        <w:t>Udvikler meget giftig gas ved kontakt med syre.</w:t>
      </w:r>
    </w:p>
    <w:p w14:paraId="6C9A157B" w14:textId="77777777" w:rsidR="006B39A2" w:rsidRDefault="006B39A2" w:rsidP="006B39A2">
      <w:pPr>
        <w:ind w:firstLine="1304"/>
        <w:rPr>
          <w:rFonts w:ascii="Calibri" w:hAnsi="Calibri" w:cs="Calibri"/>
          <w:sz w:val="24"/>
          <w:szCs w:val="24"/>
        </w:rPr>
      </w:pPr>
    </w:p>
    <w:p w14:paraId="218F74A2" w14:textId="36D6E19D" w:rsidR="00751C1E" w:rsidRPr="006B39A2" w:rsidRDefault="00751C1E" w:rsidP="006B39A2">
      <w:pPr>
        <w:ind w:firstLine="1304"/>
        <w:rPr>
          <w:rFonts w:ascii="Calibri" w:hAnsi="Calibri" w:cs="Calibri"/>
          <w:sz w:val="24"/>
          <w:szCs w:val="24"/>
        </w:rPr>
      </w:pPr>
      <w:r w:rsidRPr="00693300">
        <w:rPr>
          <w:rFonts w:ascii="Calibri" w:hAnsi="Calibri" w:cs="Calibri"/>
          <w:sz w:val="24"/>
          <w:szCs w:val="24"/>
          <w:u w:val="single"/>
        </w:rPr>
        <w:t>H-sætninger:</w:t>
      </w:r>
    </w:p>
    <w:p w14:paraId="1BFF1A0A" w14:textId="0AB0A5B4" w:rsidR="00D971EE" w:rsidRDefault="00751C1E" w:rsidP="00D971EE">
      <w:pPr>
        <w:ind w:firstLine="1304"/>
        <w:rPr>
          <w:rFonts w:ascii="Calibri" w:hAnsi="Calibri" w:cs="Calibri"/>
          <w:sz w:val="24"/>
          <w:szCs w:val="24"/>
        </w:rPr>
      </w:pPr>
      <w:r w:rsidRPr="00693300">
        <w:rPr>
          <w:rFonts w:ascii="Calibri" w:hAnsi="Calibri" w:cs="Calibri"/>
          <w:sz w:val="24"/>
          <w:szCs w:val="24"/>
        </w:rPr>
        <w:t>H3</w:t>
      </w:r>
      <w:r w:rsidR="00A2174C">
        <w:rPr>
          <w:rFonts w:ascii="Calibri" w:hAnsi="Calibri" w:cs="Calibri"/>
          <w:sz w:val="24"/>
          <w:szCs w:val="24"/>
        </w:rPr>
        <w:t>3</w:t>
      </w:r>
      <w:r w:rsidRPr="00693300">
        <w:rPr>
          <w:rFonts w:ascii="Calibri" w:hAnsi="Calibri" w:cs="Calibri"/>
          <w:sz w:val="24"/>
          <w:szCs w:val="24"/>
        </w:rPr>
        <w:t>2:</w:t>
      </w:r>
      <w:r>
        <w:rPr>
          <w:rFonts w:ascii="Calibri" w:hAnsi="Calibri" w:cs="Calibri"/>
          <w:sz w:val="24"/>
          <w:szCs w:val="24"/>
        </w:rPr>
        <w:t xml:space="preserve"> </w:t>
      </w:r>
      <w:r w:rsidR="00B135EA">
        <w:rPr>
          <w:rFonts w:ascii="Calibri" w:hAnsi="Calibri" w:cs="Calibri"/>
          <w:sz w:val="24"/>
          <w:szCs w:val="24"/>
        </w:rPr>
        <w:t>______________</w:t>
      </w:r>
    </w:p>
    <w:p w14:paraId="6CCA928B" w14:textId="0D8E0268" w:rsidR="00751C1E" w:rsidRDefault="00751C1E" w:rsidP="00751C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0,1 M </w:t>
      </w:r>
      <w:proofErr w:type="spellStart"/>
      <w:r>
        <w:rPr>
          <w:rFonts w:ascii="Calibri" w:hAnsi="Calibri" w:cs="Calibri"/>
          <w:sz w:val="24"/>
          <w:szCs w:val="24"/>
        </w:rPr>
        <w:t>kaliumthiocyanat</w:t>
      </w:r>
      <w:proofErr w:type="spellEnd"/>
      <w:r>
        <w:rPr>
          <w:rFonts w:ascii="Calibri" w:hAnsi="Calibri" w:cs="Calibri"/>
          <w:sz w:val="24"/>
          <w:szCs w:val="24"/>
        </w:rPr>
        <w:t xml:space="preserve"> reagerer kraftigt med syre.  </w:t>
      </w:r>
    </w:p>
    <w:p w14:paraId="522FC0F9" w14:textId="77777777" w:rsidR="00DF4D49" w:rsidRDefault="00DF4D49" w:rsidP="00751C1E">
      <w:pPr>
        <w:rPr>
          <w:rFonts w:ascii="Calibri" w:hAnsi="Calibri" w:cs="Calibri"/>
          <w:sz w:val="24"/>
          <w:szCs w:val="24"/>
        </w:rPr>
      </w:pPr>
    </w:p>
    <w:p w14:paraId="438D00D9" w14:textId="50010528" w:rsidR="00D971EE" w:rsidRDefault="00DF4D49" w:rsidP="00751C1E">
      <w:pPr>
        <w:rPr>
          <w:rFonts w:ascii="Calibri" w:hAnsi="Calibri" w:cs="Calibri"/>
          <w:sz w:val="24"/>
          <w:szCs w:val="24"/>
        </w:rPr>
      </w:pPr>
      <w:r w:rsidRPr="00DF4D49">
        <w:rPr>
          <w:rFonts w:ascii="Calibri" w:hAnsi="Calibri" w:cs="Calibri"/>
          <w:b/>
          <w:bCs/>
          <w:sz w:val="24"/>
          <w:szCs w:val="24"/>
          <w:u w:val="single"/>
        </w:rPr>
        <w:t xml:space="preserve">0,1 M </w:t>
      </w:r>
      <w:proofErr w:type="gramStart"/>
      <w:r w:rsidRPr="00DF4D49">
        <w:rPr>
          <w:rFonts w:ascii="Calibri" w:hAnsi="Calibri" w:cs="Calibri"/>
          <w:b/>
          <w:bCs/>
          <w:sz w:val="24"/>
          <w:szCs w:val="24"/>
          <w:u w:val="single"/>
        </w:rPr>
        <w:t>jern(</w:t>
      </w:r>
      <w:proofErr w:type="gramEnd"/>
      <w:r w:rsidRPr="00DF4D49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proofErr w:type="gramStart"/>
      <w:r w:rsidRPr="00DF4D49">
        <w:rPr>
          <w:rFonts w:ascii="Calibri" w:hAnsi="Calibri" w:cs="Calibri"/>
          <w:b/>
          <w:bCs/>
          <w:sz w:val="24"/>
          <w:szCs w:val="24"/>
          <w:u w:val="single"/>
        </w:rPr>
        <w:t>+)nitrat</w:t>
      </w:r>
      <w:proofErr w:type="gramEnd"/>
      <w:r>
        <w:rPr>
          <w:rFonts w:ascii="Calibri" w:hAnsi="Calibri" w:cs="Calibri"/>
          <w:sz w:val="24"/>
          <w:szCs w:val="24"/>
        </w:rPr>
        <w:t xml:space="preserve"> er ikke mærkningspligtig.</w:t>
      </w:r>
    </w:p>
    <w:p w14:paraId="42519475" w14:textId="58D673B3" w:rsidR="00D971EE" w:rsidRDefault="00D971EE" w:rsidP="00751C1E">
      <w:pPr>
        <w:rPr>
          <w:rFonts w:ascii="Calibri" w:hAnsi="Calibri" w:cs="Calibri"/>
          <w:sz w:val="24"/>
          <w:szCs w:val="24"/>
        </w:rPr>
      </w:pPr>
      <w:r w:rsidRPr="00D971EE">
        <w:rPr>
          <w:rFonts w:ascii="Calibri" w:hAnsi="Calibri" w:cs="Calibri"/>
          <w:b/>
          <w:bCs/>
          <w:sz w:val="24"/>
          <w:szCs w:val="24"/>
          <w:u w:val="single"/>
        </w:rPr>
        <w:t>Koncentreret saftevand</w:t>
      </w:r>
      <w:r>
        <w:rPr>
          <w:rFonts w:ascii="Calibri" w:hAnsi="Calibri" w:cs="Calibri"/>
          <w:sz w:val="24"/>
          <w:szCs w:val="24"/>
        </w:rPr>
        <w:t xml:space="preserve"> er ikke mærkningspligtigt.</w:t>
      </w:r>
    </w:p>
    <w:p w14:paraId="4BD6E730" w14:textId="1C5BCC85" w:rsidR="008E57FC" w:rsidRPr="00DE263C" w:rsidRDefault="0076484A" w:rsidP="008E57FC">
      <w:pPr>
        <w:rPr>
          <w:rFonts w:ascii="Calibri" w:hAnsi="Calibri" w:cs="Calibri"/>
          <w:sz w:val="24"/>
          <w:szCs w:val="24"/>
        </w:rPr>
      </w:pPr>
      <w:r w:rsidRPr="00DE263C">
        <w:rPr>
          <w:rFonts w:ascii="Calibri" w:hAnsi="Calibri" w:cs="Calibri"/>
          <w:sz w:val="24"/>
          <w:szCs w:val="24"/>
        </w:rPr>
        <w:t xml:space="preserve"> </w:t>
      </w:r>
    </w:p>
    <w:p w14:paraId="73AC19F9" w14:textId="77777777" w:rsidR="00B23EF1" w:rsidRPr="008E57FC" w:rsidRDefault="00B23EF1" w:rsidP="008E57FC"/>
    <w:p w14:paraId="772C9EE2" w14:textId="6711D021" w:rsidR="001301A8" w:rsidRPr="001F10A1" w:rsidRDefault="001E5749" w:rsidP="00EA6E18">
      <w:pPr>
        <w:pStyle w:val="Overskrift2"/>
        <w:spacing w:line="276" w:lineRule="auto"/>
        <w:rPr>
          <w:rFonts w:ascii="Calibri" w:hAnsi="Calibri" w:cs="Calibri"/>
        </w:rPr>
      </w:pPr>
      <w:r w:rsidRPr="00745062">
        <w:rPr>
          <w:rFonts w:ascii="Calibri" w:hAnsi="Calibri" w:cs="Calibri"/>
        </w:rPr>
        <w:t>Fremga</w:t>
      </w:r>
      <w:r w:rsidR="00730285" w:rsidRPr="00745062">
        <w:rPr>
          <w:rFonts w:ascii="Calibri" w:hAnsi="Calibri" w:cs="Calibri"/>
        </w:rPr>
        <w:t>ngsmåde</w:t>
      </w:r>
    </w:p>
    <w:p w14:paraId="61CADA2B" w14:textId="77777777" w:rsidR="00642F73" w:rsidRPr="00642F73" w:rsidRDefault="00642F73" w:rsidP="00642F73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42F73">
        <w:rPr>
          <w:rFonts w:ascii="Calibri" w:hAnsi="Calibri" w:cs="Calibri"/>
          <w:sz w:val="24"/>
          <w:szCs w:val="24"/>
        </w:rPr>
        <w:t>Først skal du lave ligevægtsblandingen:</w:t>
      </w:r>
    </w:p>
    <w:p w14:paraId="3E209A28" w14:textId="63628055" w:rsidR="00642F73" w:rsidRPr="00642F73" w:rsidRDefault="00642F73" w:rsidP="00642F73">
      <w:pPr>
        <w:pStyle w:val="Listeafsni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00642F73">
        <w:rPr>
          <w:rFonts w:ascii="Calibri" w:hAnsi="Calibri" w:cs="Calibri"/>
          <w:sz w:val="24"/>
          <w:szCs w:val="24"/>
        </w:rPr>
        <w:t xml:space="preserve">Fyld ca. 200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vand i </w:t>
      </w:r>
      <w:r w:rsidR="000963A7">
        <w:rPr>
          <w:rFonts w:ascii="Calibri" w:hAnsi="Calibri" w:cs="Calibri"/>
          <w:sz w:val="24"/>
          <w:szCs w:val="24"/>
        </w:rPr>
        <w:t>d</w:t>
      </w:r>
      <w:r w:rsidR="00056EA7">
        <w:rPr>
          <w:rFonts w:ascii="Calibri" w:hAnsi="Calibri" w:cs="Calibri"/>
          <w:sz w:val="24"/>
          <w:szCs w:val="24"/>
        </w:rPr>
        <w:t>et</w:t>
      </w:r>
      <w:r w:rsidR="000963A7">
        <w:rPr>
          <w:rFonts w:ascii="Calibri" w:hAnsi="Calibri" w:cs="Calibri"/>
          <w:sz w:val="24"/>
          <w:szCs w:val="24"/>
        </w:rPr>
        <w:t xml:space="preserve"> ene</w:t>
      </w:r>
      <w:r w:rsidRPr="00642F73">
        <w:rPr>
          <w:rFonts w:ascii="Calibri" w:hAnsi="Calibri" w:cs="Calibri"/>
          <w:sz w:val="24"/>
          <w:szCs w:val="24"/>
        </w:rPr>
        <w:t xml:space="preserve"> 250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bægerglas.</w:t>
      </w:r>
    </w:p>
    <w:p w14:paraId="03C6D803" w14:textId="77777777" w:rsidR="00642F73" w:rsidRPr="00642F73" w:rsidRDefault="00642F73" w:rsidP="00642F73">
      <w:pPr>
        <w:pStyle w:val="Listeafsni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00642F73">
        <w:rPr>
          <w:rFonts w:ascii="Calibri" w:hAnsi="Calibri" w:cs="Calibri"/>
          <w:sz w:val="24"/>
          <w:szCs w:val="24"/>
        </w:rPr>
        <w:t xml:space="preserve">Afmål 10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0,1 M </w:t>
      </w:r>
      <w:proofErr w:type="gramStart"/>
      <w:r w:rsidRPr="00642F73">
        <w:rPr>
          <w:rFonts w:ascii="Calibri" w:hAnsi="Calibri" w:cs="Calibri"/>
          <w:sz w:val="24"/>
          <w:szCs w:val="24"/>
        </w:rPr>
        <w:t>Fe(</w:t>
      </w:r>
      <w:proofErr w:type="gramEnd"/>
      <w:r w:rsidRPr="00642F73">
        <w:rPr>
          <w:rFonts w:ascii="Calibri" w:hAnsi="Calibri" w:cs="Calibri"/>
          <w:sz w:val="24"/>
          <w:szCs w:val="24"/>
        </w:rPr>
        <w:t>NO</w:t>
      </w:r>
      <w:r w:rsidRPr="00642F73">
        <w:rPr>
          <w:rFonts w:ascii="Calibri" w:hAnsi="Calibri" w:cs="Calibri"/>
          <w:sz w:val="24"/>
          <w:szCs w:val="24"/>
          <w:vertAlign w:val="subscript"/>
        </w:rPr>
        <w:t>3</w:t>
      </w:r>
      <w:r w:rsidRPr="00642F73">
        <w:rPr>
          <w:rFonts w:ascii="Calibri" w:hAnsi="Calibri" w:cs="Calibri"/>
          <w:sz w:val="24"/>
          <w:szCs w:val="24"/>
        </w:rPr>
        <w:t>)</w:t>
      </w:r>
      <w:r w:rsidRPr="00642F73">
        <w:rPr>
          <w:rFonts w:ascii="Calibri" w:hAnsi="Calibri" w:cs="Calibri"/>
          <w:sz w:val="24"/>
          <w:szCs w:val="24"/>
          <w:vertAlign w:val="subscript"/>
        </w:rPr>
        <w:t>3</w:t>
      </w:r>
      <w:r w:rsidRPr="00642F73">
        <w:rPr>
          <w:rFonts w:ascii="Calibri" w:hAnsi="Calibri" w:cs="Calibri"/>
          <w:sz w:val="24"/>
          <w:szCs w:val="24"/>
        </w:rPr>
        <w:t xml:space="preserve"> i det ene 10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måleglas, og i det andet 10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måleglas afmåler du 10 </w:t>
      </w:r>
      <w:proofErr w:type="spellStart"/>
      <w:r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Pr="00642F73">
        <w:rPr>
          <w:rFonts w:ascii="Calibri" w:hAnsi="Calibri" w:cs="Calibri"/>
          <w:sz w:val="24"/>
          <w:szCs w:val="24"/>
        </w:rPr>
        <w:t xml:space="preserve"> 0,1 M KSCN.</w:t>
      </w:r>
    </w:p>
    <w:p w14:paraId="7E5998A5" w14:textId="748B22BC" w:rsidR="00642F73" w:rsidRPr="00642F73" w:rsidRDefault="005853A2" w:rsidP="00642F73">
      <w:pPr>
        <w:pStyle w:val="Listeafsni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Tilsæt </w:t>
      </w:r>
      <w:r w:rsidR="00642F73" w:rsidRPr="00642F73">
        <w:rPr>
          <w:rFonts w:ascii="Calibri" w:hAnsi="Calibri" w:cs="Calibri"/>
          <w:sz w:val="24"/>
          <w:szCs w:val="24"/>
        </w:rPr>
        <w:t xml:space="preserve">indholdet i de to måleglas på samme tid </w:t>
      </w:r>
      <w:r>
        <w:rPr>
          <w:rFonts w:ascii="Calibri" w:hAnsi="Calibri" w:cs="Calibri"/>
          <w:sz w:val="24"/>
          <w:szCs w:val="24"/>
        </w:rPr>
        <w:t>til</w:t>
      </w:r>
      <w:r w:rsidR="00642F73" w:rsidRPr="00642F73">
        <w:rPr>
          <w:rFonts w:ascii="Calibri" w:hAnsi="Calibri" w:cs="Calibri"/>
          <w:sz w:val="24"/>
          <w:szCs w:val="24"/>
        </w:rPr>
        <w:t xml:space="preserve"> de 200 </w:t>
      </w:r>
      <w:proofErr w:type="spellStart"/>
      <w:r w:rsidR="00642F73" w:rsidRPr="00642F73">
        <w:rPr>
          <w:rFonts w:ascii="Calibri" w:hAnsi="Calibri" w:cs="Calibri"/>
          <w:sz w:val="24"/>
          <w:szCs w:val="24"/>
        </w:rPr>
        <w:t>mL</w:t>
      </w:r>
      <w:proofErr w:type="spellEnd"/>
      <w:r w:rsidR="00642F73" w:rsidRPr="00642F73">
        <w:rPr>
          <w:rFonts w:ascii="Calibri" w:hAnsi="Calibri" w:cs="Calibri"/>
          <w:sz w:val="24"/>
          <w:szCs w:val="24"/>
        </w:rPr>
        <w:t xml:space="preserve"> vand i bægerglasset. </w:t>
      </w:r>
    </w:p>
    <w:p w14:paraId="720161E9" w14:textId="7F884A67" w:rsidR="009F7560" w:rsidRDefault="009F7560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Lav en passende fortynding af de</w:t>
      </w:r>
      <w:r w:rsidR="00B931BC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koncentrerede saftevand i </w:t>
      </w:r>
      <w:r w:rsidR="00B931BC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et </w:t>
      </w:r>
      <w:r w:rsidR="00B931BC">
        <w:rPr>
          <w:rFonts w:ascii="Calibri" w:hAnsi="Calibri" w:cs="Calibri"/>
          <w:sz w:val="24"/>
          <w:szCs w:val="24"/>
        </w:rPr>
        <w:t xml:space="preserve">andet </w:t>
      </w:r>
      <w:r>
        <w:rPr>
          <w:rFonts w:ascii="Calibri" w:hAnsi="Calibri" w:cs="Calibri"/>
          <w:sz w:val="24"/>
          <w:szCs w:val="24"/>
        </w:rPr>
        <w:t xml:space="preserve">250 </w:t>
      </w:r>
      <w:proofErr w:type="spellStart"/>
      <w:r>
        <w:rPr>
          <w:rFonts w:ascii="Calibri" w:hAnsi="Calibri" w:cs="Calibri"/>
          <w:sz w:val="24"/>
          <w:szCs w:val="24"/>
        </w:rPr>
        <w:t>mL</w:t>
      </w:r>
      <w:proofErr w:type="spellEnd"/>
      <w:r>
        <w:rPr>
          <w:rFonts w:ascii="Calibri" w:hAnsi="Calibri" w:cs="Calibri"/>
          <w:sz w:val="24"/>
          <w:szCs w:val="24"/>
        </w:rPr>
        <w:t xml:space="preserve"> bægerglas, så det svarer til noget, du </w:t>
      </w:r>
      <w:r w:rsidR="00B931BC">
        <w:rPr>
          <w:rFonts w:ascii="Calibri" w:hAnsi="Calibri" w:cs="Calibri"/>
          <w:sz w:val="24"/>
          <w:szCs w:val="24"/>
        </w:rPr>
        <w:t xml:space="preserve">ville drikke, hvis du lavede det i et køkken. HUSK, du må under ingen omstændigheder drikke det i laboratoriet. Rør rundt med en spatel. </w:t>
      </w:r>
    </w:p>
    <w:p w14:paraId="12F02382" w14:textId="5762685B" w:rsidR="00F53D5D" w:rsidRDefault="0015464F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begge 100 </w:t>
      </w:r>
      <w:proofErr w:type="spellStart"/>
      <w:r>
        <w:rPr>
          <w:rFonts w:ascii="Calibri" w:hAnsi="Calibri" w:cs="Calibri"/>
          <w:sz w:val="24"/>
          <w:szCs w:val="24"/>
        </w:rPr>
        <w:t>mL</w:t>
      </w:r>
      <w:proofErr w:type="spellEnd"/>
      <w:r>
        <w:rPr>
          <w:rFonts w:ascii="Calibri" w:hAnsi="Calibri" w:cs="Calibri"/>
          <w:sz w:val="24"/>
          <w:szCs w:val="24"/>
        </w:rPr>
        <w:t xml:space="preserve"> bægerglas</w:t>
      </w:r>
      <w:r w:rsidR="007D13C5">
        <w:rPr>
          <w:rFonts w:ascii="Calibri" w:hAnsi="Calibri" w:cs="Calibri"/>
          <w:sz w:val="24"/>
          <w:szCs w:val="24"/>
        </w:rPr>
        <w:t xml:space="preserve"> hælder du præcis </w:t>
      </w:r>
      <w:r w:rsidR="00A3383C">
        <w:rPr>
          <w:rFonts w:ascii="Calibri" w:hAnsi="Calibri" w:cs="Calibri"/>
          <w:sz w:val="24"/>
          <w:szCs w:val="24"/>
        </w:rPr>
        <w:t xml:space="preserve">50 </w:t>
      </w:r>
      <w:proofErr w:type="spellStart"/>
      <w:r w:rsidR="00A3383C">
        <w:rPr>
          <w:rFonts w:ascii="Calibri" w:hAnsi="Calibri" w:cs="Calibri"/>
          <w:sz w:val="24"/>
          <w:szCs w:val="24"/>
        </w:rPr>
        <w:t>mL</w:t>
      </w:r>
      <w:proofErr w:type="spellEnd"/>
      <w:r w:rsidR="00A3383C">
        <w:rPr>
          <w:rFonts w:ascii="Calibri" w:hAnsi="Calibri" w:cs="Calibri"/>
          <w:sz w:val="24"/>
          <w:szCs w:val="24"/>
        </w:rPr>
        <w:t xml:space="preserve"> f</w:t>
      </w:r>
      <w:r w:rsidR="007D13C5">
        <w:rPr>
          <w:rFonts w:ascii="Calibri" w:hAnsi="Calibri" w:cs="Calibri"/>
          <w:sz w:val="24"/>
          <w:szCs w:val="24"/>
        </w:rPr>
        <w:t>ortyndet saftevand</w:t>
      </w:r>
      <w:r w:rsidR="00A3383C">
        <w:rPr>
          <w:rFonts w:ascii="Calibri" w:hAnsi="Calibri" w:cs="Calibri"/>
          <w:sz w:val="24"/>
          <w:szCs w:val="24"/>
        </w:rPr>
        <w:t>.</w:t>
      </w:r>
    </w:p>
    <w:p w14:paraId="128640E0" w14:textId="6A295D5F" w:rsidR="001C5F52" w:rsidRDefault="001C5F52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 det ene bægerglas</w:t>
      </w:r>
      <w:r w:rsidR="00A3383C">
        <w:rPr>
          <w:rFonts w:ascii="Calibri" w:hAnsi="Calibri" w:cs="Calibri"/>
          <w:sz w:val="24"/>
          <w:szCs w:val="24"/>
        </w:rPr>
        <w:t xml:space="preserve"> tilsætter du </w:t>
      </w:r>
      <w:r w:rsidR="001D180D">
        <w:rPr>
          <w:rFonts w:ascii="Calibri" w:hAnsi="Calibri" w:cs="Calibri"/>
          <w:sz w:val="24"/>
          <w:szCs w:val="24"/>
        </w:rPr>
        <w:t xml:space="preserve">yderligere 50 </w:t>
      </w:r>
      <w:proofErr w:type="spellStart"/>
      <w:r w:rsidR="001D180D">
        <w:rPr>
          <w:rFonts w:ascii="Calibri" w:hAnsi="Calibri" w:cs="Calibri"/>
          <w:sz w:val="24"/>
          <w:szCs w:val="24"/>
        </w:rPr>
        <w:t>mL</w:t>
      </w:r>
      <w:proofErr w:type="spellEnd"/>
      <w:r w:rsidR="001D180D">
        <w:rPr>
          <w:rFonts w:ascii="Calibri" w:hAnsi="Calibri" w:cs="Calibri"/>
          <w:sz w:val="24"/>
          <w:szCs w:val="24"/>
        </w:rPr>
        <w:t xml:space="preserve"> vand.</w:t>
      </w:r>
    </w:p>
    <w:p w14:paraId="41C840D0" w14:textId="1F8CF0C6" w:rsidR="001D180D" w:rsidRDefault="001D180D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Observér og tag billede af begge bægerglas fra siden og fra oven, som vist i figur 1. </w:t>
      </w:r>
      <w:r w:rsidR="00CD2B3C">
        <w:rPr>
          <w:rFonts w:ascii="Calibri" w:hAnsi="Calibri" w:cs="Calibri"/>
          <w:sz w:val="24"/>
          <w:szCs w:val="24"/>
        </w:rPr>
        <w:t xml:space="preserve">Skriv </w:t>
      </w:r>
      <w:r w:rsidR="00EB5FAC">
        <w:rPr>
          <w:rFonts w:ascii="Calibri" w:hAnsi="Calibri" w:cs="Calibri"/>
          <w:sz w:val="24"/>
          <w:szCs w:val="24"/>
        </w:rPr>
        <w:t>observationerne ned og sæt billederne ind i tabel 2 nedenfor.</w:t>
      </w:r>
    </w:p>
    <w:p w14:paraId="29AF3535" w14:textId="3C59368F" w:rsidR="00EB5FAC" w:rsidRDefault="00EB5FAC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Hæld saftevandet i vasken, skyl og tør de to 100 </w:t>
      </w:r>
      <w:proofErr w:type="spellStart"/>
      <w:r>
        <w:rPr>
          <w:rFonts w:ascii="Calibri" w:hAnsi="Calibri" w:cs="Calibri"/>
          <w:sz w:val="24"/>
          <w:szCs w:val="24"/>
        </w:rPr>
        <w:t>mL</w:t>
      </w:r>
      <w:proofErr w:type="spellEnd"/>
      <w:r>
        <w:rPr>
          <w:rFonts w:ascii="Calibri" w:hAnsi="Calibri" w:cs="Calibri"/>
          <w:sz w:val="24"/>
          <w:szCs w:val="24"/>
        </w:rPr>
        <w:t xml:space="preserve"> bægerglas.</w:t>
      </w:r>
    </w:p>
    <w:p w14:paraId="147A1A6C" w14:textId="332615B3" w:rsidR="00EB5FAC" w:rsidRDefault="00EB5FAC" w:rsidP="00055202">
      <w:pPr>
        <w:pStyle w:val="Listeafsni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Gentag fremgangsmåden </w:t>
      </w:r>
      <w:r w:rsidR="00E33ADB">
        <w:rPr>
          <w:rFonts w:ascii="Calibri" w:hAnsi="Calibri" w:cs="Calibri"/>
          <w:sz w:val="24"/>
          <w:szCs w:val="24"/>
        </w:rPr>
        <w:t xml:space="preserve">(punkt 3-6) </w:t>
      </w:r>
      <w:r>
        <w:rPr>
          <w:rFonts w:ascii="Calibri" w:hAnsi="Calibri" w:cs="Calibri"/>
          <w:sz w:val="24"/>
          <w:szCs w:val="24"/>
        </w:rPr>
        <w:t>for din ligevægtsblanding</w:t>
      </w:r>
      <w:r w:rsidR="00E33ADB">
        <w:rPr>
          <w:rFonts w:ascii="Calibri" w:hAnsi="Calibri" w:cs="Calibri"/>
          <w:sz w:val="24"/>
          <w:szCs w:val="24"/>
        </w:rPr>
        <w:t>.</w:t>
      </w:r>
    </w:p>
    <w:p w14:paraId="6FE26825" w14:textId="77777777" w:rsidR="00055202" w:rsidRDefault="00055202" w:rsidP="00F53D5D">
      <w:pPr>
        <w:pStyle w:val="Listeafsnit"/>
        <w:rPr>
          <w:rFonts w:ascii="Calibri" w:hAnsi="Calibri" w:cs="Calibri"/>
          <w:sz w:val="24"/>
          <w:szCs w:val="24"/>
        </w:rPr>
      </w:pPr>
    </w:p>
    <w:tbl>
      <w:tblPr>
        <w:tblStyle w:val="Tabel-Gitter"/>
        <w:tblW w:w="8296" w:type="dxa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EF799E" w14:paraId="7CE19B7F" w14:textId="77777777" w:rsidTr="00EF799E">
        <w:tc>
          <w:tcPr>
            <w:tcW w:w="4148" w:type="dxa"/>
          </w:tcPr>
          <w:p w14:paraId="504A46FE" w14:textId="0017ACD0" w:rsidR="00EF799E" w:rsidRDefault="00EF799E" w:rsidP="002F34F5">
            <w:pPr>
              <w:pStyle w:val="Listeafsni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Indgreb</w:t>
            </w:r>
          </w:p>
        </w:tc>
        <w:tc>
          <w:tcPr>
            <w:tcW w:w="4148" w:type="dxa"/>
          </w:tcPr>
          <w:p w14:paraId="66D9484E" w14:textId="0A03C79D" w:rsidR="00EF799E" w:rsidRPr="00C005D1" w:rsidRDefault="00387407" w:rsidP="002F34F5">
            <w:pPr>
              <w:pStyle w:val="Listeafsni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05D1">
              <w:rPr>
                <w:rFonts w:ascii="Calibri" w:hAnsi="Calibri" w:cs="Calibri"/>
                <w:b/>
                <w:bCs/>
                <w:sz w:val="24"/>
                <w:szCs w:val="24"/>
              </w:rPr>
              <w:t>Observation</w:t>
            </w:r>
            <w:r w:rsidR="00C005D1" w:rsidRPr="00C005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og billede</w:t>
            </w:r>
          </w:p>
        </w:tc>
      </w:tr>
      <w:tr w:rsidR="00EF799E" w14:paraId="07664B78" w14:textId="77777777" w:rsidTr="00EF799E">
        <w:tc>
          <w:tcPr>
            <w:tcW w:w="4148" w:type="dxa"/>
          </w:tcPr>
          <w:p w14:paraId="11D1824A" w14:textId="3D6D8828" w:rsidR="00EF799E" w:rsidRDefault="00F10D25" w:rsidP="002F34F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Fortynding til dobbelt volumen af saftevand</w:t>
            </w:r>
          </w:p>
        </w:tc>
        <w:tc>
          <w:tcPr>
            <w:tcW w:w="4148" w:type="dxa"/>
          </w:tcPr>
          <w:p w14:paraId="76174966" w14:textId="4A21E816" w:rsidR="00EF799E" w:rsidRDefault="00EF799E" w:rsidP="002F34F5">
            <w:pPr>
              <w:pStyle w:val="Listeafsnit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799E" w14:paraId="2724A96A" w14:textId="77777777" w:rsidTr="00EF799E">
        <w:tc>
          <w:tcPr>
            <w:tcW w:w="4148" w:type="dxa"/>
          </w:tcPr>
          <w:p w14:paraId="1E255855" w14:textId="5DE86F1B" w:rsidR="00EF799E" w:rsidRDefault="00F10D25" w:rsidP="002F34F5">
            <w:pPr>
              <w:pStyle w:val="Listeafsni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Fortynding til dobbelt volumen af ligevægtsblanding</w:t>
            </w:r>
          </w:p>
        </w:tc>
        <w:tc>
          <w:tcPr>
            <w:tcW w:w="4148" w:type="dxa"/>
          </w:tcPr>
          <w:p w14:paraId="7A69EC6B" w14:textId="5403501D" w:rsidR="00EF799E" w:rsidRDefault="00EF799E" w:rsidP="002F34F5">
            <w:pPr>
              <w:pStyle w:val="Listeafsnit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AEECF" w14:textId="5CEDDF39" w:rsidR="00F53D5D" w:rsidRPr="00745062" w:rsidRDefault="00055202" w:rsidP="00745062">
      <w:pPr>
        <w:pStyle w:val="Listeafsnit"/>
        <w:rPr>
          <w:rFonts w:ascii="Calibri" w:hAnsi="Calibri" w:cs="Calibri"/>
          <w:sz w:val="20"/>
          <w:szCs w:val="20"/>
        </w:rPr>
      </w:pPr>
      <w:r w:rsidRPr="00C054F5">
        <w:rPr>
          <w:rFonts w:ascii="Calibri" w:hAnsi="Calibri" w:cs="Calibri"/>
          <w:sz w:val="20"/>
          <w:szCs w:val="20"/>
        </w:rPr>
        <w:t xml:space="preserve">Tabel </w:t>
      </w:r>
      <w:r w:rsidR="00F10D25">
        <w:rPr>
          <w:rFonts w:ascii="Calibri" w:hAnsi="Calibri" w:cs="Calibri"/>
          <w:sz w:val="20"/>
          <w:szCs w:val="20"/>
        </w:rPr>
        <w:t>2: Resultater</w:t>
      </w:r>
      <w:r w:rsidR="00BF63D3">
        <w:rPr>
          <w:rFonts w:ascii="Calibri" w:hAnsi="Calibri" w:cs="Calibri"/>
          <w:sz w:val="20"/>
          <w:szCs w:val="20"/>
        </w:rPr>
        <w:t>.</w:t>
      </w:r>
    </w:p>
    <w:p w14:paraId="6F39343F" w14:textId="77777777" w:rsidR="001301A8" w:rsidRPr="001F10A1" w:rsidRDefault="001301A8" w:rsidP="00EA6E1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03DDCD1" w14:textId="77777777" w:rsidR="002C0082" w:rsidRPr="001F10A1" w:rsidRDefault="002C0082" w:rsidP="00EA6E18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Oprydning og bortskaffelse</w:t>
      </w:r>
    </w:p>
    <w:p w14:paraId="4C277199" w14:textId="74B7FAA5" w:rsidR="002C0082" w:rsidRPr="001F10A1" w:rsidRDefault="00E33ADB" w:rsidP="00EA6E1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væske må hældes ud i vasken</w:t>
      </w:r>
      <w:r w:rsidR="00DE263C" w:rsidRPr="00DE263C">
        <w:rPr>
          <w:rFonts w:ascii="Calibri" w:hAnsi="Calibri" w:cs="Calibri"/>
          <w:sz w:val="24"/>
          <w:szCs w:val="24"/>
        </w:rPr>
        <w:t xml:space="preserve">. </w:t>
      </w:r>
      <w:r w:rsidR="001A046B" w:rsidRPr="001F10A1">
        <w:rPr>
          <w:rFonts w:ascii="Calibri" w:hAnsi="Calibri" w:cs="Calibri"/>
          <w:sz w:val="24"/>
          <w:szCs w:val="24"/>
        </w:rPr>
        <w:t>Alle glasvarer skylles</w:t>
      </w:r>
      <w:r w:rsidR="00A019CE" w:rsidRPr="001F10A1">
        <w:rPr>
          <w:rFonts w:ascii="Calibri" w:hAnsi="Calibri" w:cs="Calibri"/>
          <w:sz w:val="24"/>
          <w:szCs w:val="24"/>
        </w:rPr>
        <w:t xml:space="preserve"> </w:t>
      </w:r>
      <w:r w:rsidR="00152F9C" w:rsidRPr="001F10A1">
        <w:rPr>
          <w:rFonts w:ascii="Calibri" w:hAnsi="Calibri" w:cs="Calibri"/>
          <w:sz w:val="24"/>
          <w:szCs w:val="24"/>
        </w:rPr>
        <w:t xml:space="preserve">grundigt </w:t>
      </w:r>
      <w:r w:rsidR="00A019CE" w:rsidRPr="001F10A1">
        <w:rPr>
          <w:rFonts w:ascii="Calibri" w:hAnsi="Calibri" w:cs="Calibri"/>
          <w:sz w:val="24"/>
          <w:szCs w:val="24"/>
        </w:rPr>
        <w:t xml:space="preserve">og tørres af. </w:t>
      </w:r>
      <w:r w:rsidR="00152F9C" w:rsidRPr="001F10A1">
        <w:rPr>
          <w:rFonts w:ascii="Calibri" w:hAnsi="Calibri" w:cs="Calibri"/>
          <w:sz w:val="24"/>
          <w:szCs w:val="24"/>
        </w:rPr>
        <w:t>Alt stilles på plads, hvor du fandt det.</w:t>
      </w:r>
    </w:p>
    <w:p w14:paraId="2C0DFF2D" w14:textId="687FB193" w:rsidR="00DD1605" w:rsidRPr="001F10A1" w:rsidRDefault="00152F9C" w:rsidP="00EA6E18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1A64AD20" w14:textId="77777777" w:rsidR="00152F9C" w:rsidRPr="001F10A1" w:rsidRDefault="00152F9C" w:rsidP="00EA6E18">
      <w:pPr>
        <w:spacing w:line="276" w:lineRule="auto"/>
        <w:rPr>
          <w:rFonts w:ascii="Calibri" w:hAnsi="Calibri" w:cs="Calibri"/>
        </w:rPr>
      </w:pPr>
    </w:p>
    <w:p w14:paraId="0C5D6823" w14:textId="77777777" w:rsidR="00176F07" w:rsidRPr="001F10A1" w:rsidRDefault="002C0082" w:rsidP="00EA6E18">
      <w:pPr>
        <w:pStyle w:val="Overskrift2"/>
        <w:spacing w:line="276" w:lineRule="auto"/>
        <w:rPr>
          <w:rFonts w:ascii="Calibri" w:hAnsi="Calibri" w:cs="Calibri"/>
        </w:rPr>
      </w:pPr>
      <w:r w:rsidRPr="0026428D">
        <w:rPr>
          <w:rFonts w:ascii="Calibri" w:hAnsi="Calibri" w:cs="Calibri"/>
        </w:rPr>
        <w:t>Efterbehandling</w:t>
      </w:r>
    </w:p>
    <w:p w14:paraId="27C00440" w14:textId="601B08CB" w:rsidR="00176F07" w:rsidRPr="001F10A1" w:rsidRDefault="00176F07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Beskrivelse af resultaterne</w:t>
      </w:r>
    </w:p>
    <w:p w14:paraId="0130C66B" w14:textId="4498F708" w:rsidR="00CE0A16" w:rsidRPr="003F6834" w:rsidRDefault="00CE0A16" w:rsidP="00CE0A16">
      <w:pPr>
        <w:ind w:left="360"/>
        <w:rPr>
          <w:rFonts w:ascii="Calibri" w:hAnsi="Calibri" w:cs="Calibri"/>
          <w:noProof/>
          <w:sz w:val="24"/>
          <w:szCs w:val="24"/>
          <w:lang w:eastAsia="da-DK"/>
        </w:rPr>
      </w:pPr>
      <w:r>
        <w:rPr>
          <w:rFonts w:ascii="Calibri" w:hAnsi="Calibri" w:cs="Calibri"/>
          <w:noProof/>
          <w:sz w:val="24"/>
          <w:szCs w:val="24"/>
          <w:lang w:eastAsia="da-DK"/>
        </w:rPr>
        <w:t>Beskriv</w:t>
      </w:r>
      <w:r w:rsidR="001A226E">
        <w:rPr>
          <w:rFonts w:ascii="Calibri" w:hAnsi="Calibri" w:cs="Calibri"/>
          <w:noProof/>
          <w:sz w:val="24"/>
          <w:szCs w:val="24"/>
          <w:lang w:eastAsia="da-DK"/>
        </w:rPr>
        <w:t xml:space="preserve"> kort</w:t>
      </w:r>
      <w:r>
        <w:rPr>
          <w:rFonts w:ascii="Calibri" w:hAnsi="Calibri" w:cs="Calibri"/>
          <w:noProof/>
          <w:sz w:val="24"/>
          <w:szCs w:val="24"/>
          <w:lang w:eastAsia="da-DK"/>
        </w:rPr>
        <w:t>, hvad du ser på billederne</w:t>
      </w:r>
      <w:r w:rsidR="001A226E">
        <w:rPr>
          <w:rFonts w:ascii="Calibri" w:hAnsi="Calibri" w:cs="Calibri"/>
          <w:noProof/>
          <w:sz w:val="24"/>
          <w:szCs w:val="24"/>
          <w:lang w:eastAsia="da-DK"/>
        </w:rPr>
        <w:t xml:space="preserve"> fra forsøget,</w:t>
      </w:r>
      <w:r>
        <w:rPr>
          <w:rFonts w:ascii="Calibri" w:hAnsi="Calibri" w:cs="Calibri"/>
          <w:noProof/>
          <w:sz w:val="24"/>
          <w:szCs w:val="24"/>
          <w:lang w:eastAsia="da-DK"/>
        </w:rPr>
        <w:t xml:space="preserve"> og hvad du så undervejs i forsøget. </w:t>
      </w:r>
    </w:p>
    <w:p w14:paraId="3C9A0A70" w14:textId="213766C9" w:rsidR="000E15AB" w:rsidRPr="001F10A1" w:rsidRDefault="000E15AB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Diskussion af resultaterne</w:t>
      </w:r>
    </w:p>
    <w:p w14:paraId="1E252F7E" w14:textId="5680DF45" w:rsidR="001A226E" w:rsidRDefault="007C560C" w:rsidP="001A226E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7C560C">
        <w:rPr>
          <w:rFonts w:ascii="Calibri" w:hAnsi="Calibri" w:cs="Calibri"/>
          <w:sz w:val="24"/>
          <w:szCs w:val="24"/>
        </w:rPr>
        <w:t>Du skal nu diskutere resultaterne. Gentag beskrivelsen fra resultaterne, sammenlign med hypotesen og forklar</w:t>
      </w:r>
      <w:r w:rsidR="00A05032">
        <w:rPr>
          <w:rFonts w:ascii="Calibri" w:hAnsi="Calibri" w:cs="Calibri"/>
          <w:sz w:val="24"/>
          <w:szCs w:val="24"/>
        </w:rPr>
        <w:t xml:space="preserve"> ud fra Le </w:t>
      </w:r>
      <w:proofErr w:type="spellStart"/>
      <w:r w:rsidR="00A05032">
        <w:rPr>
          <w:rFonts w:ascii="Calibri" w:hAnsi="Calibri" w:cs="Calibri"/>
          <w:sz w:val="24"/>
          <w:szCs w:val="24"/>
        </w:rPr>
        <w:t>Chateliers</w:t>
      </w:r>
      <w:proofErr w:type="spellEnd"/>
      <w:r w:rsidR="00A05032">
        <w:rPr>
          <w:rFonts w:ascii="Calibri" w:hAnsi="Calibri" w:cs="Calibri"/>
          <w:sz w:val="24"/>
          <w:szCs w:val="24"/>
        </w:rPr>
        <w:t xml:space="preserve"> princip</w:t>
      </w:r>
      <w:r w:rsidRPr="007C560C">
        <w:rPr>
          <w:rFonts w:ascii="Calibri" w:hAnsi="Calibri" w:cs="Calibri"/>
          <w:sz w:val="24"/>
          <w:szCs w:val="24"/>
        </w:rPr>
        <w:t xml:space="preserve">. </w:t>
      </w:r>
    </w:p>
    <w:p w14:paraId="07028177" w14:textId="6DC33A35" w:rsidR="00963298" w:rsidRPr="00E60A35" w:rsidRDefault="00A05032" w:rsidP="00101DA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Hint</w:t>
      </w:r>
      <w:r w:rsidR="00101DA9">
        <w:rPr>
          <w:rFonts w:ascii="Calibri" w:hAnsi="Calibri" w:cs="Calibri"/>
          <w:sz w:val="24"/>
          <w:szCs w:val="24"/>
        </w:rPr>
        <w:t>s</w:t>
      </w:r>
      <w:proofErr w:type="gramEnd"/>
      <w:r>
        <w:rPr>
          <w:rFonts w:ascii="Calibri" w:hAnsi="Calibri" w:cs="Calibri"/>
          <w:sz w:val="24"/>
          <w:szCs w:val="24"/>
        </w:rPr>
        <w:t xml:space="preserve">: </w:t>
      </w:r>
      <w:r w:rsidR="00101DA9">
        <w:rPr>
          <w:rFonts w:ascii="Calibri" w:hAnsi="Calibri" w:cs="Calibri"/>
          <w:sz w:val="24"/>
          <w:szCs w:val="24"/>
        </w:rPr>
        <w:t xml:space="preserve">De røde ’saftevandsmolekyler’ reagerer ikke med vandet, og der er ikke andet til stede, som de kan reagere med. </w:t>
      </w:r>
      <w:r>
        <w:rPr>
          <w:rFonts w:ascii="Calibri" w:hAnsi="Calibri" w:cs="Calibri"/>
          <w:sz w:val="24"/>
          <w:szCs w:val="24"/>
        </w:rPr>
        <w:t>Når du øger volumenet</w:t>
      </w:r>
      <w:r w:rsidR="00101DA9">
        <w:rPr>
          <w:rFonts w:ascii="Calibri" w:hAnsi="Calibri" w:cs="Calibri"/>
          <w:sz w:val="24"/>
          <w:szCs w:val="24"/>
        </w:rPr>
        <w:t xml:space="preserve"> af din ligevægtsblanding</w:t>
      </w:r>
      <w:r>
        <w:rPr>
          <w:rFonts w:ascii="Calibri" w:hAnsi="Calibri" w:cs="Calibri"/>
          <w:sz w:val="24"/>
          <w:szCs w:val="24"/>
        </w:rPr>
        <w:t>, bliver der mere plads til partikler.</w:t>
      </w:r>
    </w:p>
    <w:p w14:paraId="61DAFB66" w14:textId="0E328F1B" w:rsidR="001F10A1" w:rsidRPr="001F10A1" w:rsidRDefault="001F10A1" w:rsidP="00EA6E18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Konklusion</w:t>
      </w:r>
    </w:p>
    <w:p w14:paraId="7789681D" w14:textId="02A0261C" w:rsidR="00B23EF1" w:rsidRPr="00DF4D49" w:rsidRDefault="001F10A1" w:rsidP="00DF4D49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E60A35">
        <w:rPr>
          <w:rFonts w:ascii="Calibri" w:hAnsi="Calibri" w:cs="Calibri"/>
          <w:sz w:val="24"/>
          <w:szCs w:val="24"/>
        </w:rPr>
        <w:t xml:space="preserve">Du skal </w:t>
      </w:r>
      <w:r w:rsidR="005313E4" w:rsidRPr="00E60A35">
        <w:rPr>
          <w:rFonts w:ascii="Calibri" w:hAnsi="Calibri" w:cs="Calibri"/>
          <w:sz w:val="24"/>
          <w:szCs w:val="24"/>
        </w:rPr>
        <w:t xml:space="preserve">til sidst </w:t>
      </w:r>
      <w:r w:rsidRPr="00E60A35">
        <w:rPr>
          <w:rFonts w:ascii="Calibri" w:hAnsi="Calibri" w:cs="Calibri"/>
          <w:sz w:val="24"/>
          <w:szCs w:val="24"/>
        </w:rPr>
        <w:t xml:space="preserve">skrive en konklusion. Generelt gælder det, at der ikke skal stå noget nyt i en konklusion. </w:t>
      </w:r>
    </w:p>
    <w:sectPr w:rsidR="00B23EF1" w:rsidRPr="00DF4D4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3D77" w14:textId="77777777" w:rsidR="000A6248" w:rsidRDefault="000A6248" w:rsidP="00292A15">
      <w:pPr>
        <w:spacing w:after="0" w:line="240" w:lineRule="auto"/>
      </w:pPr>
      <w:r>
        <w:separator/>
      </w:r>
    </w:p>
  </w:endnote>
  <w:endnote w:type="continuationSeparator" w:id="0">
    <w:p w14:paraId="08DF7483" w14:textId="77777777" w:rsidR="000A6248" w:rsidRDefault="000A6248" w:rsidP="002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22065"/>
      <w:docPartObj>
        <w:docPartGallery w:val="Page Numbers (Bottom of Page)"/>
        <w:docPartUnique/>
      </w:docPartObj>
    </w:sdtPr>
    <w:sdtEndPr/>
    <w:sdtContent>
      <w:p w14:paraId="68D0F06D" w14:textId="2AE08376" w:rsidR="002538D4" w:rsidRDefault="002538D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2AE38" w14:textId="77777777" w:rsidR="002538D4" w:rsidRDefault="002538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E789" w14:textId="77777777" w:rsidR="000A6248" w:rsidRDefault="000A6248" w:rsidP="00292A15">
      <w:pPr>
        <w:spacing w:after="0" w:line="240" w:lineRule="auto"/>
      </w:pPr>
      <w:r>
        <w:separator/>
      </w:r>
    </w:p>
  </w:footnote>
  <w:footnote w:type="continuationSeparator" w:id="0">
    <w:p w14:paraId="5165F6C0" w14:textId="77777777" w:rsidR="000A6248" w:rsidRDefault="000A6248" w:rsidP="00292A15">
      <w:pPr>
        <w:spacing w:after="0" w:line="240" w:lineRule="auto"/>
      </w:pPr>
      <w:r>
        <w:continuationSeparator/>
      </w:r>
    </w:p>
  </w:footnote>
  <w:footnote w:id="1">
    <w:p w14:paraId="0675159F" w14:textId="77777777" w:rsidR="00292A15" w:rsidRPr="00F17D57" w:rsidRDefault="00292A15" w:rsidP="00292A1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58F"/>
    <w:multiLevelType w:val="hybridMultilevel"/>
    <w:tmpl w:val="2C145544"/>
    <w:lvl w:ilvl="0" w:tplc="1BE0D6F0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D56"/>
    <w:multiLevelType w:val="hybridMultilevel"/>
    <w:tmpl w:val="2FCC12C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D5D"/>
    <w:multiLevelType w:val="hybridMultilevel"/>
    <w:tmpl w:val="FBE8C038"/>
    <w:lvl w:ilvl="0" w:tplc="C07CF426">
      <w:start w:val="1"/>
      <w:numFmt w:val="decimal"/>
      <w:lvlText w:val="%1."/>
      <w:lvlJc w:val="left"/>
      <w:pPr>
        <w:ind w:left="2968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A9071F5"/>
    <w:multiLevelType w:val="hybridMultilevel"/>
    <w:tmpl w:val="4BCA1822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32E68"/>
    <w:multiLevelType w:val="hybridMultilevel"/>
    <w:tmpl w:val="224C20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463"/>
    <w:multiLevelType w:val="hybridMultilevel"/>
    <w:tmpl w:val="A96ABE4A"/>
    <w:lvl w:ilvl="0" w:tplc="B68ED94A">
      <w:start w:val="1"/>
      <w:numFmt w:val="decimal"/>
      <w:lvlText w:val="%1."/>
      <w:lvlJc w:val="left"/>
      <w:pPr>
        <w:ind w:left="42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3" w:hanging="360"/>
      </w:pPr>
    </w:lvl>
    <w:lvl w:ilvl="2" w:tplc="0406001B" w:tentative="1">
      <w:start w:val="1"/>
      <w:numFmt w:val="lowerRoman"/>
      <w:lvlText w:val="%3."/>
      <w:lvlJc w:val="right"/>
      <w:pPr>
        <w:ind w:left="5713" w:hanging="180"/>
      </w:pPr>
    </w:lvl>
    <w:lvl w:ilvl="3" w:tplc="0406000F" w:tentative="1">
      <w:start w:val="1"/>
      <w:numFmt w:val="decimal"/>
      <w:lvlText w:val="%4."/>
      <w:lvlJc w:val="left"/>
      <w:pPr>
        <w:ind w:left="6433" w:hanging="360"/>
      </w:pPr>
    </w:lvl>
    <w:lvl w:ilvl="4" w:tplc="04060019" w:tentative="1">
      <w:start w:val="1"/>
      <w:numFmt w:val="lowerLetter"/>
      <w:lvlText w:val="%5."/>
      <w:lvlJc w:val="left"/>
      <w:pPr>
        <w:ind w:left="7153" w:hanging="360"/>
      </w:pPr>
    </w:lvl>
    <w:lvl w:ilvl="5" w:tplc="0406001B" w:tentative="1">
      <w:start w:val="1"/>
      <w:numFmt w:val="lowerRoman"/>
      <w:lvlText w:val="%6."/>
      <w:lvlJc w:val="right"/>
      <w:pPr>
        <w:ind w:left="7873" w:hanging="180"/>
      </w:pPr>
    </w:lvl>
    <w:lvl w:ilvl="6" w:tplc="0406000F" w:tentative="1">
      <w:start w:val="1"/>
      <w:numFmt w:val="decimal"/>
      <w:lvlText w:val="%7."/>
      <w:lvlJc w:val="left"/>
      <w:pPr>
        <w:ind w:left="8593" w:hanging="360"/>
      </w:pPr>
    </w:lvl>
    <w:lvl w:ilvl="7" w:tplc="04060019" w:tentative="1">
      <w:start w:val="1"/>
      <w:numFmt w:val="lowerLetter"/>
      <w:lvlText w:val="%8."/>
      <w:lvlJc w:val="left"/>
      <w:pPr>
        <w:ind w:left="9313" w:hanging="360"/>
      </w:pPr>
    </w:lvl>
    <w:lvl w:ilvl="8" w:tplc="0406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6" w15:restartNumberingAfterBreak="0">
    <w:nsid w:val="115B1691"/>
    <w:multiLevelType w:val="hybridMultilevel"/>
    <w:tmpl w:val="04407A9C"/>
    <w:lvl w:ilvl="0" w:tplc="D930BF8C">
      <w:start w:val="1"/>
      <w:numFmt w:val="decimal"/>
      <w:lvlText w:val="%1."/>
      <w:lvlJc w:val="left"/>
      <w:pPr>
        <w:ind w:left="42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3" w:hanging="360"/>
      </w:pPr>
    </w:lvl>
    <w:lvl w:ilvl="2" w:tplc="0406001B" w:tentative="1">
      <w:start w:val="1"/>
      <w:numFmt w:val="lowerRoman"/>
      <w:lvlText w:val="%3."/>
      <w:lvlJc w:val="right"/>
      <w:pPr>
        <w:ind w:left="5713" w:hanging="180"/>
      </w:pPr>
    </w:lvl>
    <w:lvl w:ilvl="3" w:tplc="0406000F" w:tentative="1">
      <w:start w:val="1"/>
      <w:numFmt w:val="decimal"/>
      <w:lvlText w:val="%4."/>
      <w:lvlJc w:val="left"/>
      <w:pPr>
        <w:ind w:left="6433" w:hanging="360"/>
      </w:pPr>
    </w:lvl>
    <w:lvl w:ilvl="4" w:tplc="04060019" w:tentative="1">
      <w:start w:val="1"/>
      <w:numFmt w:val="lowerLetter"/>
      <w:lvlText w:val="%5."/>
      <w:lvlJc w:val="left"/>
      <w:pPr>
        <w:ind w:left="7153" w:hanging="360"/>
      </w:pPr>
    </w:lvl>
    <w:lvl w:ilvl="5" w:tplc="0406001B" w:tentative="1">
      <w:start w:val="1"/>
      <w:numFmt w:val="lowerRoman"/>
      <w:lvlText w:val="%6."/>
      <w:lvlJc w:val="right"/>
      <w:pPr>
        <w:ind w:left="7873" w:hanging="180"/>
      </w:pPr>
    </w:lvl>
    <w:lvl w:ilvl="6" w:tplc="0406000F" w:tentative="1">
      <w:start w:val="1"/>
      <w:numFmt w:val="decimal"/>
      <w:lvlText w:val="%7."/>
      <w:lvlJc w:val="left"/>
      <w:pPr>
        <w:ind w:left="8593" w:hanging="360"/>
      </w:pPr>
    </w:lvl>
    <w:lvl w:ilvl="7" w:tplc="04060019" w:tentative="1">
      <w:start w:val="1"/>
      <w:numFmt w:val="lowerLetter"/>
      <w:lvlText w:val="%8."/>
      <w:lvlJc w:val="left"/>
      <w:pPr>
        <w:ind w:left="9313" w:hanging="360"/>
      </w:pPr>
    </w:lvl>
    <w:lvl w:ilvl="8" w:tplc="0406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7" w15:restartNumberingAfterBreak="0">
    <w:nsid w:val="13816F59"/>
    <w:multiLevelType w:val="hybridMultilevel"/>
    <w:tmpl w:val="57F0E6D0"/>
    <w:lvl w:ilvl="0" w:tplc="FFFFFFFF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95" w:hanging="360"/>
      </w:pPr>
    </w:lvl>
    <w:lvl w:ilvl="2" w:tplc="FFFFFFFF" w:tentative="1">
      <w:start w:val="1"/>
      <w:numFmt w:val="lowerRoman"/>
      <w:lvlText w:val="%3."/>
      <w:lvlJc w:val="right"/>
      <w:pPr>
        <w:ind w:left="5715" w:hanging="180"/>
      </w:pPr>
    </w:lvl>
    <w:lvl w:ilvl="3" w:tplc="FFFFFFFF" w:tentative="1">
      <w:start w:val="1"/>
      <w:numFmt w:val="decimal"/>
      <w:lvlText w:val="%4."/>
      <w:lvlJc w:val="left"/>
      <w:pPr>
        <w:ind w:left="6435" w:hanging="360"/>
      </w:pPr>
    </w:lvl>
    <w:lvl w:ilvl="4" w:tplc="FFFFFFFF" w:tentative="1">
      <w:start w:val="1"/>
      <w:numFmt w:val="lowerLetter"/>
      <w:lvlText w:val="%5."/>
      <w:lvlJc w:val="left"/>
      <w:pPr>
        <w:ind w:left="7155" w:hanging="360"/>
      </w:pPr>
    </w:lvl>
    <w:lvl w:ilvl="5" w:tplc="FFFFFFFF" w:tentative="1">
      <w:start w:val="1"/>
      <w:numFmt w:val="lowerRoman"/>
      <w:lvlText w:val="%6."/>
      <w:lvlJc w:val="right"/>
      <w:pPr>
        <w:ind w:left="7875" w:hanging="180"/>
      </w:pPr>
    </w:lvl>
    <w:lvl w:ilvl="6" w:tplc="FFFFFFFF" w:tentative="1">
      <w:start w:val="1"/>
      <w:numFmt w:val="decimal"/>
      <w:lvlText w:val="%7."/>
      <w:lvlJc w:val="left"/>
      <w:pPr>
        <w:ind w:left="8595" w:hanging="360"/>
      </w:pPr>
    </w:lvl>
    <w:lvl w:ilvl="7" w:tplc="FFFFFFFF" w:tentative="1">
      <w:start w:val="1"/>
      <w:numFmt w:val="lowerLetter"/>
      <w:lvlText w:val="%8."/>
      <w:lvlJc w:val="left"/>
      <w:pPr>
        <w:ind w:left="9315" w:hanging="360"/>
      </w:pPr>
    </w:lvl>
    <w:lvl w:ilvl="8" w:tplc="FFFFFFFF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 w15:restartNumberingAfterBreak="0">
    <w:nsid w:val="1818011C"/>
    <w:multiLevelType w:val="hybridMultilevel"/>
    <w:tmpl w:val="57F0E6D0"/>
    <w:lvl w:ilvl="0" w:tplc="FFFFFFFF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95" w:hanging="360"/>
      </w:pPr>
    </w:lvl>
    <w:lvl w:ilvl="2" w:tplc="FFFFFFFF" w:tentative="1">
      <w:start w:val="1"/>
      <w:numFmt w:val="lowerRoman"/>
      <w:lvlText w:val="%3."/>
      <w:lvlJc w:val="right"/>
      <w:pPr>
        <w:ind w:left="5715" w:hanging="180"/>
      </w:pPr>
    </w:lvl>
    <w:lvl w:ilvl="3" w:tplc="FFFFFFFF" w:tentative="1">
      <w:start w:val="1"/>
      <w:numFmt w:val="decimal"/>
      <w:lvlText w:val="%4."/>
      <w:lvlJc w:val="left"/>
      <w:pPr>
        <w:ind w:left="6435" w:hanging="360"/>
      </w:pPr>
    </w:lvl>
    <w:lvl w:ilvl="4" w:tplc="FFFFFFFF" w:tentative="1">
      <w:start w:val="1"/>
      <w:numFmt w:val="lowerLetter"/>
      <w:lvlText w:val="%5."/>
      <w:lvlJc w:val="left"/>
      <w:pPr>
        <w:ind w:left="7155" w:hanging="360"/>
      </w:pPr>
    </w:lvl>
    <w:lvl w:ilvl="5" w:tplc="FFFFFFFF" w:tentative="1">
      <w:start w:val="1"/>
      <w:numFmt w:val="lowerRoman"/>
      <w:lvlText w:val="%6."/>
      <w:lvlJc w:val="right"/>
      <w:pPr>
        <w:ind w:left="7875" w:hanging="180"/>
      </w:pPr>
    </w:lvl>
    <w:lvl w:ilvl="6" w:tplc="FFFFFFFF" w:tentative="1">
      <w:start w:val="1"/>
      <w:numFmt w:val="decimal"/>
      <w:lvlText w:val="%7."/>
      <w:lvlJc w:val="left"/>
      <w:pPr>
        <w:ind w:left="8595" w:hanging="360"/>
      </w:pPr>
    </w:lvl>
    <w:lvl w:ilvl="7" w:tplc="FFFFFFFF" w:tentative="1">
      <w:start w:val="1"/>
      <w:numFmt w:val="lowerLetter"/>
      <w:lvlText w:val="%8."/>
      <w:lvlJc w:val="left"/>
      <w:pPr>
        <w:ind w:left="9315" w:hanging="360"/>
      </w:pPr>
    </w:lvl>
    <w:lvl w:ilvl="8" w:tplc="FFFFFFFF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1ED21375"/>
    <w:multiLevelType w:val="hybridMultilevel"/>
    <w:tmpl w:val="B1E886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4DFC"/>
    <w:multiLevelType w:val="hybridMultilevel"/>
    <w:tmpl w:val="BB6CA6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652A7"/>
    <w:multiLevelType w:val="hybridMultilevel"/>
    <w:tmpl w:val="57F0E6D0"/>
    <w:lvl w:ilvl="0" w:tplc="FFFFFFFF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95" w:hanging="360"/>
      </w:pPr>
    </w:lvl>
    <w:lvl w:ilvl="2" w:tplc="FFFFFFFF" w:tentative="1">
      <w:start w:val="1"/>
      <w:numFmt w:val="lowerRoman"/>
      <w:lvlText w:val="%3."/>
      <w:lvlJc w:val="right"/>
      <w:pPr>
        <w:ind w:left="5715" w:hanging="180"/>
      </w:pPr>
    </w:lvl>
    <w:lvl w:ilvl="3" w:tplc="FFFFFFFF" w:tentative="1">
      <w:start w:val="1"/>
      <w:numFmt w:val="decimal"/>
      <w:lvlText w:val="%4."/>
      <w:lvlJc w:val="left"/>
      <w:pPr>
        <w:ind w:left="6435" w:hanging="360"/>
      </w:pPr>
    </w:lvl>
    <w:lvl w:ilvl="4" w:tplc="FFFFFFFF" w:tentative="1">
      <w:start w:val="1"/>
      <w:numFmt w:val="lowerLetter"/>
      <w:lvlText w:val="%5."/>
      <w:lvlJc w:val="left"/>
      <w:pPr>
        <w:ind w:left="7155" w:hanging="360"/>
      </w:pPr>
    </w:lvl>
    <w:lvl w:ilvl="5" w:tplc="FFFFFFFF" w:tentative="1">
      <w:start w:val="1"/>
      <w:numFmt w:val="lowerRoman"/>
      <w:lvlText w:val="%6."/>
      <w:lvlJc w:val="right"/>
      <w:pPr>
        <w:ind w:left="7875" w:hanging="180"/>
      </w:pPr>
    </w:lvl>
    <w:lvl w:ilvl="6" w:tplc="FFFFFFFF" w:tentative="1">
      <w:start w:val="1"/>
      <w:numFmt w:val="decimal"/>
      <w:lvlText w:val="%7."/>
      <w:lvlJc w:val="left"/>
      <w:pPr>
        <w:ind w:left="8595" w:hanging="360"/>
      </w:pPr>
    </w:lvl>
    <w:lvl w:ilvl="7" w:tplc="FFFFFFFF" w:tentative="1">
      <w:start w:val="1"/>
      <w:numFmt w:val="lowerLetter"/>
      <w:lvlText w:val="%8."/>
      <w:lvlJc w:val="left"/>
      <w:pPr>
        <w:ind w:left="9315" w:hanging="360"/>
      </w:pPr>
    </w:lvl>
    <w:lvl w:ilvl="8" w:tplc="FFFFFFFF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2" w15:restartNumberingAfterBreak="0">
    <w:nsid w:val="30074415"/>
    <w:multiLevelType w:val="hybridMultilevel"/>
    <w:tmpl w:val="1AE290CC"/>
    <w:lvl w:ilvl="0" w:tplc="0406000F">
      <w:start w:val="1"/>
      <w:numFmt w:val="decimal"/>
      <w:lvlText w:val="%1."/>
      <w:lvlJc w:val="left"/>
      <w:pPr>
        <w:ind w:left="1135" w:hanging="360"/>
      </w:pPr>
    </w:lvl>
    <w:lvl w:ilvl="1" w:tplc="04060019" w:tentative="1">
      <w:start w:val="1"/>
      <w:numFmt w:val="lowerLetter"/>
      <w:lvlText w:val="%2."/>
      <w:lvlJc w:val="left"/>
      <w:pPr>
        <w:ind w:left="1855" w:hanging="360"/>
      </w:pPr>
    </w:lvl>
    <w:lvl w:ilvl="2" w:tplc="0406001B" w:tentative="1">
      <w:start w:val="1"/>
      <w:numFmt w:val="lowerRoman"/>
      <w:lvlText w:val="%3."/>
      <w:lvlJc w:val="right"/>
      <w:pPr>
        <w:ind w:left="2575" w:hanging="180"/>
      </w:pPr>
    </w:lvl>
    <w:lvl w:ilvl="3" w:tplc="0406000F" w:tentative="1">
      <w:start w:val="1"/>
      <w:numFmt w:val="decimal"/>
      <w:lvlText w:val="%4."/>
      <w:lvlJc w:val="left"/>
      <w:pPr>
        <w:ind w:left="3295" w:hanging="360"/>
      </w:pPr>
    </w:lvl>
    <w:lvl w:ilvl="4" w:tplc="04060019" w:tentative="1">
      <w:start w:val="1"/>
      <w:numFmt w:val="lowerLetter"/>
      <w:lvlText w:val="%5."/>
      <w:lvlJc w:val="left"/>
      <w:pPr>
        <w:ind w:left="4015" w:hanging="360"/>
      </w:pPr>
    </w:lvl>
    <w:lvl w:ilvl="5" w:tplc="0406001B" w:tentative="1">
      <w:start w:val="1"/>
      <w:numFmt w:val="lowerRoman"/>
      <w:lvlText w:val="%6."/>
      <w:lvlJc w:val="right"/>
      <w:pPr>
        <w:ind w:left="4735" w:hanging="180"/>
      </w:pPr>
    </w:lvl>
    <w:lvl w:ilvl="6" w:tplc="0406000F" w:tentative="1">
      <w:start w:val="1"/>
      <w:numFmt w:val="decimal"/>
      <w:lvlText w:val="%7."/>
      <w:lvlJc w:val="left"/>
      <w:pPr>
        <w:ind w:left="5455" w:hanging="360"/>
      </w:pPr>
    </w:lvl>
    <w:lvl w:ilvl="7" w:tplc="04060019" w:tentative="1">
      <w:start w:val="1"/>
      <w:numFmt w:val="lowerLetter"/>
      <w:lvlText w:val="%8."/>
      <w:lvlJc w:val="left"/>
      <w:pPr>
        <w:ind w:left="6175" w:hanging="360"/>
      </w:pPr>
    </w:lvl>
    <w:lvl w:ilvl="8" w:tplc="0406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3" w15:restartNumberingAfterBreak="0">
    <w:nsid w:val="36453D6A"/>
    <w:multiLevelType w:val="hybridMultilevel"/>
    <w:tmpl w:val="934AF874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37CDC"/>
    <w:multiLevelType w:val="hybridMultilevel"/>
    <w:tmpl w:val="57F0E6D0"/>
    <w:lvl w:ilvl="0" w:tplc="8E46757A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5" w:hanging="360"/>
      </w:pPr>
    </w:lvl>
    <w:lvl w:ilvl="2" w:tplc="0406001B" w:tentative="1">
      <w:start w:val="1"/>
      <w:numFmt w:val="lowerRoman"/>
      <w:lvlText w:val="%3."/>
      <w:lvlJc w:val="right"/>
      <w:pPr>
        <w:ind w:left="5715" w:hanging="180"/>
      </w:pPr>
    </w:lvl>
    <w:lvl w:ilvl="3" w:tplc="0406000F" w:tentative="1">
      <w:start w:val="1"/>
      <w:numFmt w:val="decimal"/>
      <w:lvlText w:val="%4."/>
      <w:lvlJc w:val="left"/>
      <w:pPr>
        <w:ind w:left="6435" w:hanging="360"/>
      </w:pPr>
    </w:lvl>
    <w:lvl w:ilvl="4" w:tplc="04060019" w:tentative="1">
      <w:start w:val="1"/>
      <w:numFmt w:val="lowerLetter"/>
      <w:lvlText w:val="%5."/>
      <w:lvlJc w:val="left"/>
      <w:pPr>
        <w:ind w:left="7155" w:hanging="360"/>
      </w:pPr>
    </w:lvl>
    <w:lvl w:ilvl="5" w:tplc="0406001B" w:tentative="1">
      <w:start w:val="1"/>
      <w:numFmt w:val="lowerRoman"/>
      <w:lvlText w:val="%6."/>
      <w:lvlJc w:val="right"/>
      <w:pPr>
        <w:ind w:left="7875" w:hanging="180"/>
      </w:pPr>
    </w:lvl>
    <w:lvl w:ilvl="6" w:tplc="0406000F" w:tentative="1">
      <w:start w:val="1"/>
      <w:numFmt w:val="decimal"/>
      <w:lvlText w:val="%7."/>
      <w:lvlJc w:val="left"/>
      <w:pPr>
        <w:ind w:left="8595" w:hanging="360"/>
      </w:pPr>
    </w:lvl>
    <w:lvl w:ilvl="7" w:tplc="04060019" w:tentative="1">
      <w:start w:val="1"/>
      <w:numFmt w:val="lowerLetter"/>
      <w:lvlText w:val="%8."/>
      <w:lvlJc w:val="left"/>
      <w:pPr>
        <w:ind w:left="9315" w:hanging="360"/>
      </w:pPr>
    </w:lvl>
    <w:lvl w:ilvl="8" w:tplc="0406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460C771C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49D06E13"/>
    <w:multiLevelType w:val="hybridMultilevel"/>
    <w:tmpl w:val="3CFE2814"/>
    <w:lvl w:ilvl="0" w:tplc="DFDA291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B67"/>
    <w:multiLevelType w:val="hybridMultilevel"/>
    <w:tmpl w:val="BD9693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36CA8"/>
    <w:multiLevelType w:val="hybridMultilevel"/>
    <w:tmpl w:val="CB3C3746"/>
    <w:lvl w:ilvl="0" w:tplc="B0EE4C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E62EB"/>
    <w:multiLevelType w:val="hybridMultilevel"/>
    <w:tmpl w:val="6F50B8BA"/>
    <w:lvl w:ilvl="0" w:tplc="04687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23E0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5ADC68FD"/>
    <w:multiLevelType w:val="hybridMultilevel"/>
    <w:tmpl w:val="FBDA6FE0"/>
    <w:lvl w:ilvl="0" w:tplc="6EFAFDE6">
      <w:start w:val="1"/>
      <w:numFmt w:val="decimal"/>
      <w:lvlText w:val="%1."/>
      <w:lvlJc w:val="left"/>
      <w:pPr>
        <w:ind w:left="42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3" w:hanging="360"/>
      </w:pPr>
    </w:lvl>
    <w:lvl w:ilvl="2" w:tplc="0406001B" w:tentative="1">
      <w:start w:val="1"/>
      <w:numFmt w:val="lowerRoman"/>
      <w:lvlText w:val="%3."/>
      <w:lvlJc w:val="right"/>
      <w:pPr>
        <w:ind w:left="5713" w:hanging="180"/>
      </w:pPr>
    </w:lvl>
    <w:lvl w:ilvl="3" w:tplc="0406000F" w:tentative="1">
      <w:start w:val="1"/>
      <w:numFmt w:val="decimal"/>
      <w:lvlText w:val="%4."/>
      <w:lvlJc w:val="left"/>
      <w:pPr>
        <w:ind w:left="6433" w:hanging="360"/>
      </w:pPr>
    </w:lvl>
    <w:lvl w:ilvl="4" w:tplc="04060019" w:tentative="1">
      <w:start w:val="1"/>
      <w:numFmt w:val="lowerLetter"/>
      <w:lvlText w:val="%5."/>
      <w:lvlJc w:val="left"/>
      <w:pPr>
        <w:ind w:left="7153" w:hanging="360"/>
      </w:pPr>
    </w:lvl>
    <w:lvl w:ilvl="5" w:tplc="0406001B" w:tentative="1">
      <w:start w:val="1"/>
      <w:numFmt w:val="lowerRoman"/>
      <w:lvlText w:val="%6."/>
      <w:lvlJc w:val="right"/>
      <w:pPr>
        <w:ind w:left="7873" w:hanging="180"/>
      </w:pPr>
    </w:lvl>
    <w:lvl w:ilvl="6" w:tplc="0406000F" w:tentative="1">
      <w:start w:val="1"/>
      <w:numFmt w:val="decimal"/>
      <w:lvlText w:val="%7."/>
      <w:lvlJc w:val="left"/>
      <w:pPr>
        <w:ind w:left="8593" w:hanging="360"/>
      </w:pPr>
    </w:lvl>
    <w:lvl w:ilvl="7" w:tplc="04060019" w:tentative="1">
      <w:start w:val="1"/>
      <w:numFmt w:val="lowerLetter"/>
      <w:lvlText w:val="%8."/>
      <w:lvlJc w:val="left"/>
      <w:pPr>
        <w:ind w:left="9313" w:hanging="360"/>
      </w:pPr>
    </w:lvl>
    <w:lvl w:ilvl="8" w:tplc="0406001B" w:tentative="1">
      <w:start w:val="1"/>
      <w:numFmt w:val="lowerRoman"/>
      <w:lvlText w:val="%9."/>
      <w:lvlJc w:val="right"/>
      <w:pPr>
        <w:ind w:left="10033" w:hanging="180"/>
      </w:pPr>
    </w:lvl>
  </w:abstractNum>
  <w:abstractNum w:abstractNumId="23" w15:restartNumberingAfterBreak="0">
    <w:nsid w:val="64473590"/>
    <w:multiLevelType w:val="hybridMultilevel"/>
    <w:tmpl w:val="C672BF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D3574"/>
    <w:multiLevelType w:val="hybridMultilevel"/>
    <w:tmpl w:val="DF48820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D171E"/>
    <w:multiLevelType w:val="hybridMultilevel"/>
    <w:tmpl w:val="23B8C5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164D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7" w15:restartNumberingAfterBreak="0">
    <w:nsid w:val="7E222E53"/>
    <w:multiLevelType w:val="hybridMultilevel"/>
    <w:tmpl w:val="57F0E6D0"/>
    <w:lvl w:ilvl="0" w:tplc="FFFFFFFF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95" w:hanging="360"/>
      </w:pPr>
    </w:lvl>
    <w:lvl w:ilvl="2" w:tplc="FFFFFFFF" w:tentative="1">
      <w:start w:val="1"/>
      <w:numFmt w:val="lowerRoman"/>
      <w:lvlText w:val="%3."/>
      <w:lvlJc w:val="right"/>
      <w:pPr>
        <w:ind w:left="5715" w:hanging="180"/>
      </w:pPr>
    </w:lvl>
    <w:lvl w:ilvl="3" w:tplc="FFFFFFFF" w:tentative="1">
      <w:start w:val="1"/>
      <w:numFmt w:val="decimal"/>
      <w:lvlText w:val="%4."/>
      <w:lvlJc w:val="left"/>
      <w:pPr>
        <w:ind w:left="6435" w:hanging="360"/>
      </w:pPr>
    </w:lvl>
    <w:lvl w:ilvl="4" w:tplc="FFFFFFFF" w:tentative="1">
      <w:start w:val="1"/>
      <w:numFmt w:val="lowerLetter"/>
      <w:lvlText w:val="%5."/>
      <w:lvlJc w:val="left"/>
      <w:pPr>
        <w:ind w:left="7155" w:hanging="360"/>
      </w:pPr>
    </w:lvl>
    <w:lvl w:ilvl="5" w:tplc="FFFFFFFF" w:tentative="1">
      <w:start w:val="1"/>
      <w:numFmt w:val="lowerRoman"/>
      <w:lvlText w:val="%6."/>
      <w:lvlJc w:val="right"/>
      <w:pPr>
        <w:ind w:left="7875" w:hanging="180"/>
      </w:pPr>
    </w:lvl>
    <w:lvl w:ilvl="6" w:tplc="FFFFFFFF" w:tentative="1">
      <w:start w:val="1"/>
      <w:numFmt w:val="decimal"/>
      <w:lvlText w:val="%7."/>
      <w:lvlJc w:val="left"/>
      <w:pPr>
        <w:ind w:left="8595" w:hanging="360"/>
      </w:pPr>
    </w:lvl>
    <w:lvl w:ilvl="7" w:tplc="FFFFFFFF" w:tentative="1">
      <w:start w:val="1"/>
      <w:numFmt w:val="lowerLetter"/>
      <w:lvlText w:val="%8."/>
      <w:lvlJc w:val="left"/>
      <w:pPr>
        <w:ind w:left="9315" w:hanging="360"/>
      </w:pPr>
    </w:lvl>
    <w:lvl w:ilvl="8" w:tplc="FFFFFFFF" w:tentative="1">
      <w:start w:val="1"/>
      <w:numFmt w:val="lowerRoman"/>
      <w:lvlText w:val="%9."/>
      <w:lvlJc w:val="right"/>
      <w:pPr>
        <w:ind w:left="10035" w:hanging="180"/>
      </w:pPr>
    </w:lvl>
  </w:abstractNum>
  <w:num w:numId="1" w16cid:durableId="54742053">
    <w:abstractNumId w:val="10"/>
  </w:num>
  <w:num w:numId="2" w16cid:durableId="25181187">
    <w:abstractNumId w:val="24"/>
  </w:num>
  <w:num w:numId="3" w16cid:durableId="582571540">
    <w:abstractNumId w:val="16"/>
  </w:num>
  <w:num w:numId="4" w16cid:durableId="2032294206">
    <w:abstractNumId w:val="21"/>
  </w:num>
  <w:num w:numId="5" w16cid:durableId="189298297">
    <w:abstractNumId w:val="2"/>
  </w:num>
  <w:num w:numId="6" w16cid:durableId="217252482">
    <w:abstractNumId w:val="20"/>
  </w:num>
  <w:num w:numId="7" w16cid:durableId="1883637338">
    <w:abstractNumId w:val="23"/>
  </w:num>
  <w:num w:numId="8" w16cid:durableId="1909221927">
    <w:abstractNumId w:val="1"/>
  </w:num>
  <w:num w:numId="9" w16cid:durableId="1543177921">
    <w:abstractNumId w:val="18"/>
  </w:num>
  <w:num w:numId="10" w16cid:durableId="430200293">
    <w:abstractNumId w:val="3"/>
  </w:num>
  <w:num w:numId="11" w16cid:durableId="1454398206">
    <w:abstractNumId w:val="19"/>
  </w:num>
  <w:num w:numId="12" w16cid:durableId="596256294">
    <w:abstractNumId w:val="13"/>
  </w:num>
  <w:num w:numId="13" w16cid:durableId="1393768188">
    <w:abstractNumId w:val="0"/>
  </w:num>
  <w:num w:numId="14" w16cid:durableId="779304901">
    <w:abstractNumId w:val="12"/>
  </w:num>
  <w:num w:numId="15" w16cid:durableId="200439270">
    <w:abstractNumId w:val="9"/>
  </w:num>
  <w:num w:numId="16" w16cid:durableId="752510425">
    <w:abstractNumId w:val="15"/>
  </w:num>
  <w:num w:numId="17" w16cid:durableId="1119715313">
    <w:abstractNumId w:val="26"/>
  </w:num>
  <w:num w:numId="18" w16cid:durableId="1324167165">
    <w:abstractNumId w:val="14"/>
  </w:num>
  <w:num w:numId="19" w16cid:durableId="856581490">
    <w:abstractNumId w:val="8"/>
  </w:num>
  <w:num w:numId="20" w16cid:durableId="1004210772">
    <w:abstractNumId w:val="6"/>
  </w:num>
  <w:num w:numId="21" w16cid:durableId="1937859734">
    <w:abstractNumId w:val="27"/>
  </w:num>
  <w:num w:numId="22" w16cid:durableId="391344315">
    <w:abstractNumId w:val="11"/>
  </w:num>
  <w:num w:numId="23" w16cid:durableId="585379564">
    <w:abstractNumId w:val="5"/>
  </w:num>
  <w:num w:numId="24" w16cid:durableId="1770929516">
    <w:abstractNumId w:val="7"/>
  </w:num>
  <w:num w:numId="25" w16cid:durableId="1200431070">
    <w:abstractNumId w:val="22"/>
  </w:num>
  <w:num w:numId="26" w16cid:durableId="151650506">
    <w:abstractNumId w:val="25"/>
  </w:num>
  <w:num w:numId="27" w16cid:durableId="2093697658">
    <w:abstractNumId w:val="17"/>
  </w:num>
  <w:num w:numId="28" w16cid:durableId="130635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87"/>
    <w:rsid w:val="0000198E"/>
    <w:rsid w:val="0000265D"/>
    <w:rsid w:val="00005946"/>
    <w:rsid w:val="000064F9"/>
    <w:rsid w:val="000156DA"/>
    <w:rsid w:val="00015FC4"/>
    <w:rsid w:val="00020549"/>
    <w:rsid w:val="00032C20"/>
    <w:rsid w:val="00041AFF"/>
    <w:rsid w:val="00042FD4"/>
    <w:rsid w:val="00044E38"/>
    <w:rsid w:val="000517D4"/>
    <w:rsid w:val="00055202"/>
    <w:rsid w:val="00056EA7"/>
    <w:rsid w:val="000660E0"/>
    <w:rsid w:val="0007327C"/>
    <w:rsid w:val="00075781"/>
    <w:rsid w:val="000779D7"/>
    <w:rsid w:val="00081587"/>
    <w:rsid w:val="00081DE5"/>
    <w:rsid w:val="00083DC4"/>
    <w:rsid w:val="00084549"/>
    <w:rsid w:val="000912AB"/>
    <w:rsid w:val="0009171A"/>
    <w:rsid w:val="000963A7"/>
    <w:rsid w:val="000A4733"/>
    <w:rsid w:val="000A4B81"/>
    <w:rsid w:val="000A6248"/>
    <w:rsid w:val="000B20B4"/>
    <w:rsid w:val="000B3A0B"/>
    <w:rsid w:val="000B46C9"/>
    <w:rsid w:val="000B5559"/>
    <w:rsid w:val="000C0372"/>
    <w:rsid w:val="000C1903"/>
    <w:rsid w:val="000C4D28"/>
    <w:rsid w:val="000C4F55"/>
    <w:rsid w:val="000C6B49"/>
    <w:rsid w:val="000D26FD"/>
    <w:rsid w:val="000D28DE"/>
    <w:rsid w:val="000D5B7A"/>
    <w:rsid w:val="000D5DD5"/>
    <w:rsid w:val="000D701F"/>
    <w:rsid w:val="000E114B"/>
    <w:rsid w:val="000E15AB"/>
    <w:rsid w:val="000E3E57"/>
    <w:rsid w:val="000E613C"/>
    <w:rsid w:val="000F44CE"/>
    <w:rsid w:val="00101D50"/>
    <w:rsid w:val="00101DA9"/>
    <w:rsid w:val="00103CB7"/>
    <w:rsid w:val="00111420"/>
    <w:rsid w:val="0011554B"/>
    <w:rsid w:val="00127CD8"/>
    <w:rsid w:val="001301A8"/>
    <w:rsid w:val="00136707"/>
    <w:rsid w:val="00136FA0"/>
    <w:rsid w:val="00145A12"/>
    <w:rsid w:val="00152F9C"/>
    <w:rsid w:val="0015464F"/>
    <w:rsid w:val="00154B37"/>
    <w:rsid w:val="00155937"/>
    <w:rsid w:val="00156793"/>
    <w:rsid w:val="0016080D"/>
    <w:rsid w:val="001626A0"/>
    <w:rsid w:val="001652EE"/>
    <w:rsid w:val="001717D5"/>
    <w:rsid w:val="00176F07"/>
    <w:rsid w:val="0018638F"/>
    <w:rsid w:val="001868DB"/>
    <w:rsid w:val="00186B5F"/>
    <w:rsid w:val="00191D5C"/>
    <w:rsid w:val="00194977"/>
    <w:rsid w:val="001A046B"/>
    <w:rsid w:val="001A226E"/>
    <w:rsid w:val="001A7659"/>
    <w:rsid w:val="001B1F55"/>
    <w:rsid w:val="001B7454"/>
    <w:rsid w:val="001C1E8C"/>
    <w:rsid w:val="001C2F27"/>
    <w:rsid w:val="001C5F52"/>
    <w:rsid w:val="001D0987"/>
    <w:rsid w:val="001D180D"/>
    <w:rsid w:val="001D33CD"/>
    <w:rsid w:val="001D7414"/>
    <w:rsid w:val="001D7885"/>
    <w:rsid w:val="001E189C"/>
    <w:rsid w:val="001E4892"/>
    <w:rsid w:val="001E5749"/>
    <w:rsid w:val="001F0878"/>
    <w:rsid w:val="001F10A1"/>
    <w:rsid w:val="001F111B"/>
    <w:rsid w:val="00203EDB"/>
    <w:rsid w:val="00206755"/>
    <w:rsid w:val="002175BE"/>
    <w:rsid w:val="00243635"/>
    <w:rsid w:val="00244264"/>
    <w:rsid w:val="00244D41"/>
    <w:rsid w:val="0025081E"/>
    <w:rsid w:val="00251ABF"/>
    <w:rsid w:val="002538D4"/>
    <w:rsid w:val="00255374"/>
    <w:rsid w:val="002607E1"/>
    <w:rsid w:val="0026428D"/>
    <w:rsid w:val="002662F1"/>
    <w:rsid w:val="00282100"/>
    <w:rsid w:val="002862BD"/>
    <w:rsid w:val="00287801"/>
    <w:rsid w:val="00292A15"/>
    <w:rsid w:val="0029792C"/>
    <w:rsid w:val="002A0FE6"/>
    <w:rsid w:val="002A3597"/>
    <w:rsid w:val="002A6827"/>
    <w:rsid w:val="002C0082"/>
    <w:rsid w:val="002C65ED"/>
    <w:rsid w:val="002C6E36"/>
    <w:rsid w:val="002D204B"/>
    <w:rsid w:val="002D53E7"/>
    <w:rsid w:val="002D59FF"/>
    <w:rsid w:val="002D5A23"/>
    <w:rsid w:val="002D7A5B"/>
    <w:rsid w:val="002E37B1"/>
    <w:rsid w:val="002F030B"/>
    <w:rsid w:val="002F34F5"/>
    <w:rsid w:val="002F3862"/>
    <w:rsid w:val="002F44F8"/>
    <w:rsid w:val="0030157D"/>
    <w:rsid w:val="0030276F"/>
    <w:rsid w:val="003303A8"/>
    <w:rsid w:val="003402FB"/>
    <w:rsid w:val="0034450D"/>
    <w:rsid w:val="003526CD"/>
    <w:rsid w:val="00355DB4"/>
    <w:rsid w:val="00360EEA"/>
    <w:rsid w:val="003651E5"/>
    <w:rsid w:val="00370F48"/>
    <w:rsid w:val="00381243"/>
    <w:rsid w:val="00384F67"/>
    <w:rsid w:val="00387407"/>
    <w:rsid w:val="003909D0"/>
    <w:rsid w:val="003A5F56"/>
    <w:rsid w:val="003B0349"/>
    <w:rsid w:val="003C495C"/>
    <w:rsid w:val="003C7B88"/>
    <w:rsid w:val="00403E28"/>
    <w:rsid w:val="00416281"/>
    <w:rsid w:val="004179BA"/>
    <w:rsid w:val="0042241B"/>
    <w:rsid w:val="00423C2E"/>
    <w:rsid w:val="00424664"/>
    <w:rsid w:val="004320BC"/>
    <w:rsid w:val="00432BD2"/>
    <w:rsid w:val="00432F75"/>
    <w:rsid w:val="00433BEA"/>
    <w:rsid w:val="00440733"/>
    <w:rsid w:val="004469A2"/>
    <w:rsid w:val="0046271D"/>
    <w:rsid w:val="00472857"/>
    <w:rsid w:val="00472872"/>
    <w:rsid w:val="00475884"/>
    <w:rsid w:val="00485482"/>
    <w:rsid w:val="00486B05"/>
    <w:rsid w:val="00493FC5"/>
    <w:rsid w:val="004959EC"/>
    <w:rsid w:val="004A07D1"/>
    <w:rsid w:val="004A2FC1"/>
    <w:rsid w:val="004C21F0"/>
    <w:rsid w:val="004D367D"/>
    <w:rsid w:val="004D791A"/>
    <w:rsid w:val="004E1915"/>
    <w:rsid w:val="004F1487"/>
    <w:rsid w:val="004F15D1"/>
    <w:rsid w:val="00506B32"/>
    <w:rsid w:val="00507C9C"/>
    <w:rsid w:val="00510227"/>
    <w:rsid w:val="005121CA"/>
    <w:rsid w:val="005144AC"/>
    <w:rsid w:val="00520029"/>
    <w:rsid w:val="00523B01"/>
    <w:rsid w:val="005243AD"/>
    <w:rsid w:val="00524E7A"/>
    <w:rsid w:val="00525790"/>
    <w:rsid w:val="005313E4"/>
    <w:rsid w:val="00531A37"/>
    <w:rsid w:val="00533D25"/>
    <w:rsid w:val="00545488"/>
    <w:rsid w:val="00550E26"/>
    <w:rsid w:val="00560889"/>
    <w:rsid w:val="005613BF"/>
    <w:rsid w:val="00562B5E"/>
    <w:rsid w:val="00567FF2"/>
    <w:rsid w:val="005709D2"/>
    <w:rsid w:val="00570FE9"/>
    <w:rsid w:val="00573AFD"/>
    <w:rsid w:val="00573B86"/>
    <w:rsid w:val="00580583"/>
    <w:rsid w:val="00582DF9"/>
    <w:rsid w:val="00584EA5"/>
    <w:rsid w:val="005853A2"/>
    <w:rsid w:val="005A1E66"/>
    <w:rsid w:val="005A56A3"/>
    <w:rsid w:val="005B04F9"/>
    <w:rsid w:val="005B320B"/>
    <w:rsid w:val="005C19A7"/>
    <w:rsid w:val="005C1C97"/>
    <w:rsid w:val="005C284C"/>
    <w:rsid w:val="005C57ED"/>
    <w:rsid w:val="005C7F2D"/>
    <w:rsid w:val="005D5B03"/>
    <w:rsid w:val="005E4416"/>
    <w:rsid w:val="005E47AE"/>
    <w:rsid w:val="005E50C1"/>
    <w:rsid w:val="005F5017"/>
    <w:rsid w:val="00601028"/>
    <w:rsid w:val="006039F2"/>
    <w:rsid w:val="00611CB6"/>
    <w:rsid w:val="0062105C"/>
    <w:rsid w:val="00621B01"/>
    <w:rsid w:val="00633319"/>
    <w:rsid w:val="00634E7B"/>
    <w:rsid w:val="006416B4"/>
    <w:rsid w:val="006417DD"/>
    <w:rsid w:val="00642254"/>
    <w:rsid w:val="00642F73"/>
    <w:rsid w:val="00662CE0"/>
    <w:rsid w:val="00663CC9"/>
    <w:rsid w:val="00677407"/>
    <w:rsid w:val="006903EB"/>
    <w:rsid w:val="00690461"/>
    <w:rsid w:val="006B39A2"/>
    <w:rsid w:val="006B60CD"/>
    <w:rsid w:val="006C470E"/>
    <w:rsid w:val="006D14A3"/>
    <w:rsid w:val="006D6051"/>
    <w:rsid w:val="006E013F"/>
    <w:rsid w:val="006E388A"/>
    <w:rsid w:val="006E66B5"/>
    <w:rsid w:val="006F0EC6"/>
    <w:rsid w:val="006F2B30"/>
    <w:rsid w:val="007022F3"/>
    <w:rsid w:val="0070541A"/>
    <w:rsid w:val="0070687C"/>
    <w:rsid w:val="00723A8C"/>
    <w:rsid w:val="00730285"/>
    <w:rsid w:val="007378DD"/>
    <w:rsid w:val="00745062"/>
    <w:rsid w:val="00746CD2"/>
    <w:rsid w:val="007507FE"/>
    <w:rsid w:val="00751C1E"/>
    <w:rsid w:val="00764416"/>
    <w:rsid w:val="0076484A"/>
    <w:rsid w:val="00764A8D"/>
    <w:rsid w:val="0076607B"/>
    <w:rsid w:val="00766BE3"/>
    <w:rsid w:val="00767AEC"/>
    <w:rsid w:val="00776CCD"/>
    <w:rsid w:val="00787C23"/>
    <w:rsid w:val="007978CF"/>
    <w:rsid w:val="007A777A"/>
    <w:rsid w:val="007B7B64"/>
    <w:rsid w:val="007C0EA8"/>
    <w:rsid w:val="007C560C"/>
    <w:rsid w:val="007D13C5"/>
    <w:rsid w:val="007D6A65"/>
    <w:rsid w:val="007E3A39"/>
    <w:rsid w:val="007E71F4"/>
    <w:rsid w:val="00807B3E"/>
    <w:rsid w:val="008127F2"/>
    <w:rsid w:val="008138AC"/>
    <w:rsid w:val="00823318"/>
    <w:rsid w:val="0082461D"/>
    <w:rsid w:val="00826711"/>
    <w:rsid w:val="00830866"/>
    <w:rsid w:val="00831C7A"/>
    <w:rsid w:val="00841B66"/>
    <w:rsid w:val="0084285C"/>
    <w:rsid w:val="00844DD2"/>
    <w:rsid w:val="008454E2"/>
    <w:rsid w:val="00845930"/>
    <w:rsid w:val="008503F1"/>
    <w:rsid w:val="00851188"/>
    <w:rsid w:val="00866C7F"/>
    <w:rsid w:val="00871828"/>
    <w:rsid w:val="0087654A"/>
    <w:rsid w:val="00876FE4"/>
    <w:rsid w:val="008844B6"/>
    <w:rsid w:val="00887B13"/>
    <w:rsid w:val="00893C1F"/>
    <w:rsid w:val="00897982"/>
    <w:rsid w:val="008B6431"/>
    <w:rsid w:val="008C17C5"/>
    <w:rsid w:val="008C1DBF"/>
    <w:rsid w:val="008C68B2"/>
    <w:rsid w:val="008D51CD"/>
    <w:rsid w:val="008D5C30"/>
    <w:rsid w:val="008E0A65"/>
    <w:rsid w:val="008E57FC"/>
    <w:rsid w:val="008E7CAF"/>
    <w:rsid w:val="008F585D"/>
    <w:rsid w:val="00904387"/>
    <w:rsid w:val="00904FB7"/>
    <w:rsid w:val="00907882"/>
    <w:rsid w:val="00913057"/>
    <w:rsid w:val="00913E99"/>
    <w:rsid w:val="00917D4A"/>
    <w:rsid w:val="009332BF"/>
    <w:rsid w:val="0093560A"/>
    <w:rsid w:val="00947A04"/>
    <w:rsid w:val="0096021B"/>
    <w:rsid w:val="00963298"/>
    <w:rsid w:val="009832F6"/>
    <w:rsid w:val="00983583"/>
    <w:rsid w:val="0099146C"/>
    <w:rsid w:val="009A7E12"/>
    <w:rsid w:val="009B0278"/>
    <w:rsid w:val="009D0AC0"/>
    <w:rsid w:val="009D13A2"/>
    <w:rsid w:val="009D3FFD"/>
    <w:rsid w:val="009D59F1"/>
    <w:rsid w:val="009E367D"/>
    <w:rsid w:val="009E7172"/>
    <w:rsid w:val="009F19EA"/>
    <w:rsid w:val="009F54BD"/>
    <w:rsid w:val="009F7560"/>
    <w:rsid w:val="00A010BD"/>
    <w:rsid w:val="00A019CE"/>
    <w:rsid w:val="00A05032"/>
    <w:rsid w:val="00A0604B"/>
    <w:rsid w:val="00A12647"/>
    <w:rsid w:val="00A14639"/>
    <w:rsid w:val="00A16485"/>
    <w:rsid w:val="00A17B16"/>
    <w:rsid w:val="00A2174C"/>
    <w:rsid w:val="00A3057B"/>
    <w:rsid w:val="00A32CD6"/>
    <w:rsid w:val="00A3383C"/>
    <w:rsid w:val="00A34C00"/>
    <w:rsid w:val="00A35AC2"/>
    <w:rsid w:val="00A40069"/>
    <w:rsid w:val="00A4372B"/>
    <w:rsid w:val="00A4757C"/>
    <w:rsid w:val="00A5424B"/>
    <w:rsid w:val="00A54CC4"/>
    <w:rsid w:val="00A557F0"/>
    <w:rsid w:val="00A562AF"/>
    <w:rsid w:val="00A575A9"/>
    <w:rsid w:val="00A57AB2"/>
    <w:rsid w:val="00A74E29"/>
    <w:rsid w:val="00A82B27"/>
    <w:rsid w:val="00A85BCA"/>
    <w:rsid w:val="00A94BAE"/>
    <w:rsid w:val="00AA5EC3"/>
    <w:rsid w:val="00AB6894"/>
    <w:rsid w:val="00AC4E94"/>
    <w:rsid w:val="00AC5034"/>
    <w:rsid w:val="00AD7AAF"/>
    <w:rsid w:val="00AE2408"/>
    <w:rsid w:val="00AE4BEC"/>
    <w:rsid w:val="00AE51EA"/>
    <w:rsid w:val="00AE52AE"/>
    <w:rsid w:val="00AF5F05"/>
    <w:rsid w:val="00AF7E79"/>
    <w:rsid w:val="00B011CE"/>
    <w:rsid w:val="00B02F93"/>
    <w:rsid w:val="00B06225"/>
    <w:rsid w:val="00B1229C"/>
    <w:rsid w:val="00B13415"/>
    <w:rsid w:val="00B135EA"/>
    <w:rsid w:val="00B1552A"/>
    <w:rsid w:val="00B16080"/>
    <w:rsid w:val="00B17290"/>
    <w:rsid w:val="00B17829"/>
    <w:rsid w:val="00B22673"/>
    <w:rsid w:val="00B22DCD"/>
    <w:rsid w:val="00B23EF1"/>
    <w:rsid w:val="00B500C6"/>
    <w:rsid w:val="00B52B7B"/>
    <w:rsid w:val="00B61E99"/>
    <w:rsid w:val="00B66554"/>
    <w:rsid w:val="00B70568"/>
    <w:rsid w:val="00B7299E"/>
    <w:rsid w:val="00B74185"/>
    <w:rsid w:val="00B7446C"/>
    <w:rsid w:val="00B75F92"/>
    <w:rsid w:val="00B76CEA"/>
    <w:rsid w:val="00B863BF"/>
    <w:rsid w:val="00B931BC"/>
    <w:rsid w:val="00B94974"/>
    <w:rsid w:val="00B9618F"/>
    <w:rsid w:val="00BA195D"/>
    <w:rsid w:val="00BB11D3"/>
    <w:rsid w:val="00BB17B4"/>
    <w:rsid w:val="00BB43BE"/>
    <w:rsid w:val="00BB4709"/>
    <w:rsid w:val="00BC16BF"/>
    <w:rsid w:val="00BC1D18"/>
    <w:rsid w:val="00BC6E43"/>
    <w:rsid w:val="00BE12E3"/>
    <w:rsid w:val="00BF4549"/>
    <w:rsid w:val="00BF4FCB"/>
    <w:rsid w:val="00BF63D3"/>
    <w:rsid w:val="00C005D1"/>
    <w:rsid w:val="00C00A53"/>
    <w:rsid w:val="00C04E81"/>
    <w:rsid w:val="00C054F5"/>
    <w:rsid w:val="00C16C0E"/>
    <w:rsid w:val="00C3404D"/>
    <w:rsid w:val="00C41A99"/>
    <w:rsid w:val="00C43ACF"/>
    <w:rsid w:val="00C44B92"/>
    <w:rsid w:val="00C44BE9"/>
    <w:rsid w:val="00C473E6"/>
    <w:rsid w:val="00C54A2C"/>
    <w:rsid w:val="00C733AF"/>
    <w:rsid w:val="00C74E45"/>
    <w:rsid w:val="00C75182"/>
    <w:rsid w:val="00C762EC"/>
    <w:rsid w:val="00C76D6A"/>
    <w:rsid w:val="00C9368A"/>
    <w:rsid w:val="00C93BDB"/>
    <w:rsid w:val="00C94000"/>
    <w:rsid w:val="00C96995"/>
    <w:rsid w:val="00CA1752"/>
    <w:rsid w:val="00CA268E"/>
    <w:rsid w:val="00CB6184"/>
    <w:rsid w:val="00CB6548"/>
    <w:rsid w:val="00CC1D76"/>
    <w:rsid w:val="00CC2B41"/>
    <w:rsid w:val="00CD2B3C"/>
    <w:rsid w:val="00CE0A16"/>
    <w:rsid w:val="00CE1F2C"/>
    <w:rsid w:val="00CF00A8"/>
    <w:rsid w:val="00CF4F01"/>
    <w:rsid w:val="00CF5BAE"/>
    <w:rsid w:val="00D01451"/>
    <w:rsid w:val="00D0155A"/>
    <w:rsid w:val="00D03E00"/>
    <w:rsid w:val="00D0711F"/>
    <w:rsid w:val="00D13DA8"/>
    <w:rsid w:val="00D165D5"/>
    <w:rsid w:val="00D24E2D"/>
    <w:rsid w:val="00D30A80"/>
    <w:rsid w:val="00D36643"/>
    <w:rsid w:val="00D409B7"/>
    <w:rsid w:val="00D41079"/>
    <w:rsid w:val="00D45A79"/>
    <w:rsid w:val="00D45F37"/>
    <w:rsid w:val="00D464D1"/>
    <w:rsid w:val="00D46DD6"/>
    <w:rsid w:val="00D611FD"/>
    <w:rsid w:val="00D63971"/>
    <w:rsid w:val="00D65F31"/>
    <w:rsid w:val="00D67CE8"/>
    <w:rsid w:val="00D71361"/>
    <w:rsid w:val="00D71BF4"/>
    <w:rsid w:val="00D7765C"/>
    <w:rsid w:val="00D80CF8"/>
    <w:rsid w:val="00D830BC"/>
    <w:rsid w:val="00D83956"/>
    <w:rsid w:val="00D840CA"/>
    <w:rsid w:val="00D971EE"/>
    <w:rsid w:val="00DA6169"/>
    <w:rsid w:val="00DA6766"/>
    <w:rsid w:val="00DA785C"/>
    <w:rsid w:val="00DB38AA"/>
    <w:rsid w:val="00DC3150"/>
    <w:rsid w:val="00DC6E60"/>
    <w:rsid w:val="00DD1605"/>
    <w:rsid w:val="00DD34D5"/>
    <w:rsid w:val="00DE263C"/>
    <w:rsid w:val="00DE2B6D"/>
    <w:rsid w:val="00DE4D5D"/>
    <w:rsid w:val="00DF4D49"/>
    <w:rsid w:val="00DF5E8E"/>
    <w:rsid w:val="00E014D4"/>
    <w:rsid w:val="00E01F75"/>
    <w:rsid w:val="00E10C39"/>
    <w:rsid w:val="00E10C46"/>
    <w:rsid w:val="00E139A2"/>
    <w:rsid w:val="00E17896"/>
    <w:rsid w:val="00E27293"/>
    <w:rsid w:val="00E33ADB"/>
    <w:rsid w:val="00E44C6C"/>
    <w:rsid w:val="00E548AB"/>
    <w:rsid w:val="00E60A35"/>
    <w:rsid w:val="00E63EDB"/>
    <w:rsid w:val="00E6542B"/>
    <w:rsid w:val="00E75E5A"/>
    <w:rsid w:val="00E86596"/>
    <w:rsid w:val="00E879D8"/>
    <w:rsid w:val="00E90E56"/>
    <w:rsid w:val="00EA0C7F"/>
    <w:rsid w:val="00EA0DF4"/>
    <w:rsid w:val="00EA6E18"/>
    <w:rsid w:val="00EA7031"/>
    <w:rsid w:val="00EB1DE7"/>
    <w:rsid w:val="00EB2FD9"/>
    <w:rsid w:val="00EB5FAC"/>
    <w:rsid w:val="00EC0BE3"/>
    <w:rsid w:val="00EC2E18"/>
    <w:rsid w:val="00ED0126"/>
    <w:rsid w:val="00ED766E"/>
    <w:rsid w:val="00EE2C27"/>
    <w:rsid w:val="00EF19E0"/>
    <w:rsid w:val="00EF799E"/>
    <w:rsid w:val="00F03727"/>
    <w:rsid w:val="00F055E5"/>
    <w:rsid w:val="00F10D25"/>
    <w:rsid w:val="00F1223C"/>
    <w:rsid w:val="00F15219"/>
    <w:rsid w:val="00F20343"/>
    <w:rsid w:val="00F23C9A"/>
    <w:rsid w:val="00F32964"/>
    <w:rsid w:val="00F364BA"/>
    <w:rsid w:val="00F434BE"/>
    <w:rsid w:val="00F51E9F"/>
    <w:rsid w:val="00F53D5D"/>
    <w:rsid w:val="00F5615E"/>
    <w:rsid w:val="00F642D5"/>
    <w:rsid w:val="00F65170"/>
    <w:rsid w:val="00F76226"/>
    <w:rsid w:val="00F81761"/>
    <w:rsid w:val="00F867B5"/>
    <w:rsid w:val="00F86F06"/>
    <w:rsid w:val="00F90752"/>
    <w:rsid w:val="00FA5491"/>
    <w:rsid w:val="00FB0124"/>
    <w:rsid w:val="00FB1552"/>
    <w:rsid w:val="00FB6A5D"/>
    <w:rsid w:val="00FB7AFA"/>
    <w:rsid w:val="00FC1932"/>
    <w:rsid w:val="00FC407D"/>
    <w:rsid w:val="00FC6B50"/>
    <w:rsid w:val="00FD277F"/>
    <w:rsid w:val="00FD3C80"/>
    <w:rsid w:val="00FD4350"/>
    <w:rsid w:val="00FD7E0E"/>
    <w:rsid w:val="00FE12A5"/>
    <w:rsid w:val="00FF2B7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F780"/>
  <w15:chartTrackingRefBased/>
  <w15:docId w15:val="{F4C58DDC-8BB4-4F2E-8393-7BBAFF3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15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15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15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15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15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1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15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15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15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15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15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92A15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2A1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2A15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2A15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38D4"/>
  </w:style>
  <w:style w:type="paragraph" w:styleId="Sidefod">
    <w:name w:val="footer"/>
    <w:basedOn w:val="Normal"/>
    <w:link w:val="Sidefo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38D4"/>
  </w:style>
  <w:style w:type="character" w:styleId="BesgtLink">
    <w:name w:val="FollowedHyperlink"/>
    <w:basedOn w:val="Standardskrifttypeiafsnit"/>
    <w:uiPriority w:val="99"/>
    <w:semiHidden/>
    <w:unhideWhenUsed/>
    <w:rsid w:val="00723A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online.com/da/blog/h-og-p-saetning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ECAC-DE06-4A73-9AA9-BF802F485B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50</cp:revision>
  <cp:lastPrinted>2025-04-07T08:36:00Z</cp:lastPrinted>
  <dcterms:created xsi:type="dcterms:W3CDTF">2025-07-28T09:54:00Z</dcterms:created>
  <dcterms:modified xsi:type="dcterms:W3CDTF">2025-07-29T07:57:00Z</dcterms:modified>
</cp:coreProperties>
</file>