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2F78F" w14:textId="1EF92B06" w:rsidR="00D67CE8" w:rsidRPr="00142A79" w:rsidRDefault="00DE214F" w:rsidP="008D2E3E">
      <w:pPr>
        <w:pStyle w:val="Overskrift1"/>
        <w:rPr>
          <w:rFonts w:cs="Calibri"/>
        </w:rPr>
      </w:pPr>
      <w:r>
        <w:rPr>
          <w:rFonts w:cs="Calibri"/>
          <w:noProof/>
        </w:rPr>
        <w:drawing>
          <wp:anchor distT="0" distB="0" distL="114300" distR="114300" simplePos="0" relativeHeight="251665408" behindDoc="0" locked="0" layoutInCell="1" allowOverlap="1" wp14:anchorId="68664EC6" wp14:editId="2CA6BE68">
            <wp:simplePos x="0" y="0"/>
            <wp:positionH relativeFrom="column">
              <wp:posOffset>5494296</wp:posOffset>
            </wp:positionH>
            <wp:positionV relativeFrom="paragraph">
              <wp:posOffset>-850596</wp:posOffset>
            </wp:positionV>
            <wp:extent cx="1087290" cy="623632"/>
            <wp:effectExtent l="0" t="0" r="0" b="5080"/>
            <wp:wrapNone/>
            <wp:docPr id="1050357056" name="Billede 2" descr="Et billede, der indeholder lighter, design&#10;&#10;Automatisk genereret beskrivelse med mellem til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357056" name="Billede 2" descr="Et billede, der indeholder lighter, design&#10;&#10;Automatisk genereret beskrivelse med mellem tilli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290" cy="623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CBA">
        <w:rPr>
          <w:rFonts w:cs="Calibri"/>
          <w:noProof/>
        </w:rPr>
        <w:t>Forsøg 1</w:t>
      </w:r>
      <w:r w:rsidR="00D167DA">
        <w:rPr>
          <w:rFonts w:cs="Calibri"/>
        </w:rPr>
        <w:t xml:space="preserve"> - </w:t>
      </w:r>
      <w:r w:rsidR="003719E0" w:rsidRPr="00142A79">
        <w:rPr>
          <w:rFonts w:cs="Calibri"/>
        </w:rPr>
        <w:t>Voltas batteri – bare bedre</w:t>
      </w:r>
      <w:r w:rsidR="00F26EE5" w:rsidRPr="00142A79">
        <w:rPr>
          <w:rStyle w:val="Fodnotehenvisning"/>
          <w:rFonts w:cs="Calibri"/>
        </w:rPr>
        <w:footnoteReference w:id="1"/>
      </w:r>
      <w:r w:rsidR="00192BED" w:rsidRPr="00192BED">
        <w:rPr>
          <w:rFonts w:eastAsiaTheme="minorHAnsi" w:cstheme="minorBidi"/>
          <w:noProof/>
          <w:color w:val="auto"/>
          <w:sz w:val="22"/>
          <w:szCs w:val="22"/>
        </w:rPr>
        <w:t xml:space="preserve"> </w:t>
      </w:r>
    </w:p>
    <w:p w14:paraId="1DCE6818" w14:textId="083CF83C" w:rsidR="00A65E46" w:rsidRPr="00142A79" w:rsidRDefault="00905972">
      <w:pPr>
        <w:rPr>
          <w:rFonts w:cs="Calibri"/>
        </w:rPr>
      </w:pPr>
      <w:r w:rsidRPr="00142A79">
        <w:rPr>
          <w:rFonts w:cs="Calibri"/>
        </w:rPr>
        <w:t xml:space="preserve">Du har </w:t>
      </w:r>
      <w:r w:rsidR="00AD54BA">
        <w:rPr>
          <w:rFonts w:cs="Calibri"/>
        </w:rPr>
        <w:t>hørt om</w:t>
      </w:r>
      <w:r w:rsidRPr="00142A79">
        <w:rPr>
          <w:rFonts w:cs="Calibri"/>
        </w:rPr>
        <w:t xml:space="preserve">, at </w:t>
      </w:r>
      <w:r w:rsidR="006F4B3E" w:rsidRPr="00142A79">
        <w:rPr>
          <w:rFonts w:cs="Calibri"/>
        </w:rPr>
        <w:t xml:space="preserve">de kemiske reaktioner, der sker i et batteri, er redoxreaktioner, dvs. der sker en overførsel af elektroner. Når et batteri er i brug, vil </w:t>
      </w:r>
      <w:r w:rsidR="00A55ADB" w:rsidRPr="00142A79">
        <w:rPr>
          <w:rFonts w:cs="Calibri"/>
        </w:rPr>
        <w:t xml:space="preserve">der ske en bevægelse af elektroner fra </w:t>
      </w:r>
      <w:r w:rsidR="00AD224D" w:rsidRPr="00142A79">
        <w:rPr>
          <w:rFonts w:cs="Calibri"/>
        </w:rPr>
        <w:t>anoden til katoden gennem et eksternt, elektrisk kredsløb</w:t>
      </w:r>
      <w:r w:rsidR="0013764E" w:rsidRPr="00142A79">
        <w:rPr>
          <w:rFonts w:cs="Calibri"/>
        </w:rPr>
        <w:t>. Samtidig vil ioner bevæge sig fra anoden</w:t>
      </w:r>
      <w:r w:rsidR="000F0AD3">
        <w:rPr>
          <w:rFonts w:cs="Calibri"/>
        </w:rPr>
        <w:t xml:space="preserve"> (den negative pol)</w:t>
      </w:r>
      <w:r w:rsidR="0013764E" w:rsidRPr="00142A79">
        <w:rPr>
          <w:rFonts w:cs="Calibri"/>
        </w:rPr>
        <w:t xml:space="preserve"> til katoden</w:t>
      </w:r>
      <w:r w:rsidR="000F0AD3">
        <w:rPr>
          <w:rFonts w:cs="Calibri"/>
        </w:rPr>
        <w:t xml:space="preserve"> (den positive pol)</w:t>
      </w:r>
      <w:r w:rsidR="0013764E" w:rsidRPr="00142A79">
        <w:rPr>
          <w:rFonts w:cs="Calibri"/>
        </w:rPr>
        <w:t xml:space="preserve"> gennem elektrolytten inden i batteriet</w:t>
      </w:r>
      <w:r w:rsidR="00A1063A" w:rsidRPr="00142A79">
        <w:rPr>
          <w:rFonts w:cs="Calibri"/>
        </w:rPr>
        <w:t xml:space="preserve"> (se figur 1)</w:t>
      </w:r>
      <w:r w:rsidR="0013764E" w:rsidRPr="00142A79">
        <w:rPr>
          <w:rFonts w:cs="Calibri"/>
        </w:rPr>
        <w:t xml:space="preserve">. </w:t>
      </w:r>
    </w:p>
    <w:p w14:paraId="05BBDB63" w14:textId="2286FF37" w:rsidR="00CC2CAE" w:rsidRPr="00142A79" w:rsidRDefault="0029028B">
      <w:pPr>
        <w:rPr>
          <w:rFonts w:cs="Calibri"/>
        </w:rPr>
      </w:pPr>
      <w:r w:rsidRPr="00D6255E">
        <w:rPr>
          <w:noProof/>
        </w:rPr>
        <w:drawing>
          <wp:inline distT="0" distB="0" distL="0" distR="0" wp14:anchorId="2FF9B8B9" wp14:editId="09BB439B">
            <wp:extent cx="5731510" cy="2078990"/>
            <wp:effectExtent l="0" t="0" r="2540" b="0"/>
            <wp:docPr id="2056312669" name="Billede 1" descr="Et billede, der indeholder tekst, skærmbilled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312669" name="Billede 1" descr="Et billede, der indeholder tekst, skærmbillede, diagram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3CB44" w14:textId="171F16A4" w:rsidR="00A1063A" w:rsidRDefault="00A1063A">
      <w:pPr>
        <w:rPr>
          <w:rFonts w:cs="Calibri"/>
          <w:sz w:val="20"/>
          <w:szCs w:val="20"/>
        </w:rPr>
      </w:pPr>
      <w:r w:rsidRPr="00142A79">
        <w:rPr>
          <w:rFonts w:cs="Calibri"/>
          <w:sz w:val="20"/>
          <w:szCs w:val="20"/>
        </w:rPr>
        <w:t>Figur 1:</w:t>
      </w:r>
      <w:r w:rsidR="0018096A" w:rsidRPr="00142A79">
        <w:rPr>
          <w:rFonts w:cs="Calibri"/>
          <w:sz w:val="20"/>
          <w:szCs w:val="20"/>
        </w:rPr>
        <w:t xml:space="preserve"> </w:t>
      </w:r>
      <w:proofErr w:type="spellStart"/>
      <w:r w:rsidR="00E13850" w:rsidRPr="00142A79">
        <w:rPr>
          <w:rFonts w:cs="Calibri"/>
          <w:sz w:val="20"/>
          <w:szCs w:val="20"/>
        </w:rPr>
        <w:t>Lithiumionen</w:t>
      </w:r>
      <w:proofErr w:type="spellEnd"/>
      <w:r w:rsidR="00E13850" w:rsidRPr="00142A79">
        <w:rPr>
          <w:rFonts w:cs="Calibri"/>
          <w:sz w:val="20"/>
          <w:szCs w:val="20"/>
        </w:rPr>
        <w:t xml:space="preserve"> er angivet med gul</w:t>
      </w:r>
      <w:r w:rsidR="00380CD5">
        <w:rPr>
          <w:rFonts w:cs="Calibri"/>
          <w:sz w:val="20"/>
          <w:szCs w:val="20"/>
        </w:rPr>
        <w:t>t</w:t>
      </w:r>
      <w:r w:rsidR="00E13850" w:rsidRPr="00142A79">
        <w:rPr>
          <w:rFonts w:cs="Calibri"/>
          <w:sz w:val="20"/>
          <w:szCs w:val="20"/>
        </w:rPr>
        <w:t xml:space="preserve"> og elektronerne med blå.</w:t>
      </w:r>
    </w:p>
    <w:p w14:paraId="59A31470" w14:textId="77777777" w:rsidR="00A2672F" w:rsidRPr="00142A79" w:rsidRDefault="00A2672F">
      <w:pPr>
        <w:rPr>
          <w:rFonts w:cs="Calibri"/>
          <w:sz w:val="20"/>
          <w:szCs w:val="20"/>
        </w:rPr>
      </w:pPr>
    </w:p>
    <w:p w14:paraId="49EEE1F3" w14:textId="77777777" w:rsidR="001210AF" w:rsidRDefault="003C09FF" w:rsidP="001210AF">
      <w:pPr>
        <w:pStyle w:val="Overskrift2"/>
      </w:pPr>
      <w:r>
        <w:t>Formål</w:t>
      </w:r>
    </w:p>
    <w:p w14:paraId="10EDC5E3" w14:textId="04CDC28D" w:rsidR="003C09FF" w:rsidRDefault="003C09FF" w:rsidP="001210AF">
      <w:r>
        <w:t xml:space="preserve">Du skal undersøge, om du er i stand til at bygge en udgave af Voltas batteri og få det til at </w:t>
      </w:r>
      <w:r w:rsidR="00737812">
        <w:t xml:space="preserve">lede strøm. </w:t>
      </w:r>
    </w:p>
    <w:p w14:paraId="7AB73F3C" w14:textId="77777777" w:rsidR="00A2672F" w:rsidRDefault="00A2672F" w:rsidP="001210AF"/>
    <w:p w14:paraId="68F8ABF4" w14:textId="55E956A8" w:rsidR="001210AF" w:rsidRPr="001210AF" w:rsidRDefault="001210AF" w:rsidP="001210AF">
      <w:pPr>
        <w:pStyle w:val="Overskrift2"/>
      </w:pPr>
      <w:r>
        <w:t>Forarbejde</w:t>
      </w:r>
    </w:p>
    <w:p w14:paraId="2E650709" w14:textId="63A73D5B" w:rsidR="00537B09" w:rsidRPr="00142A79" w:rsidRDefault="00537B09" w:rsidP="00A2672F">
      <w:pPr>
        <w:pStyle w:val="Overskrift3"/>
        <w:numPr>
          <w:ilvl w:val="0"/>
          <w:numId w:val="4"/>
        </w:numPr>
      </w:pPr>
      <w:r w:rsidRPr="00142A79">
        <w:t>Oxidation og reduktion</w:t>
      </w:r>
    </w:p>
    <w:p w14:paraId="0E66E751" w14:textId="03BA6F28" w:rsidR="00AC4714" w:rsidRPr="00142A79" w:rsidRDefault="00AC4714" w:rsidP="000F0AD3">
      <w:pPr>
        <w:ind w:firstLine="360"/>
        <w:rPr>
          <w:rFonts w:cs="Calibri"/>
        </w:rPr>
      </w:pPr>
      <w:r w:rsidRPr="00142A79">
        <w:rPr>
          <w:rFonts w:cs="Calibri"/>
        </w:rPr>
        <w:t xml:space="preserve">Du skal forklare din </w:t>
      </w:r>
      <w:r w:rsidR="005F3937" w:rsidRPr="00142A79">
        <w:rPr>
          <w:rFonts w:cs="Calibri"/>
        </w:rPr>
        <w:t>forsøgsmakker, hvor der sker en oxidation og en reduktion</w:t>
      </w:r>
      <w:r w:rsidR="00A2672F" w:rsidRPr="00A2672F">
        <w:rPr>
          <w:rFonts w:cs="Calibri"/>
        </w:rPr>
        <w:t xml:space="preserve"> </w:t>
      </w:r>
      <w:r w:rsidR="00A2672F">
        <w:rPr>
          <w:rFonts w:cs="Calibri"/>
        </w:rPr>
        <w:t xml:space="preserve">i </w:t>
      </w:r>
      <w:r w:rsidR="00A2672F" w:rsidRPr="00142A79">
        <w:rPr>
          <w:rFonts w:cs="Calibri"/>
        </w:rPr>
        <w:t>figur</w:t>
      </w:r>
      <w:r w:rsidR="00A2672F">
        <w:rPr>
          <w:rFonts w:cs="Calibri"/>
        </w:rPr>
        <w:t xml:space="preserve"> 1</w:t>
      </w:r>
      <w:r w:rsidR="005F3937" w:rsidRPr="00142A79">
        <w:rPr>
          <w:rFonts w:cs="Calibri"/>
        </w:rPr>
        <w:t xml:space="preserve">. </w:t>
      </w:r>
    </w:p>
    <w:p w14:paraId="0FB41BAE" w14:textId="77777777" w:rsidR="00F82103" w:rsidRPr="00142A79" w:rsidRDefault="00F82103" w:rsidP="00AC4714">
      <w:pPr>
        <w:rPr>
          <w:rFonts w:cs="Calibri"/>
        </w:rPr>
      </w:pPr>
    </w:p>
    <w:p w14:paraId="251E8E9A" w14:textId="00A77563" w:rsidR="005F3937" w:rsidRPr="00142A79" w:rsidRDefault="00B853F6" w:rsidP="00AC4714">
      <w:pPr>
        <w:rPr>
          <w:rFonts w:cs="Calibri"/>
        </w:rPr>
      </w:pPr>
      <w:r w:rsidRPr="00142A79">
        <w:rPr>
          <w:rFonts w:cs="Calibri"/>
        </w:rPr>
        <w:t xml:space="preserve">Voltas </w:t>
      </w:r>
      <w:r w:rsidR="00A2668E" w:rsidRPr="00142A79">
        <w:rPr>
          <w:rFonts w:cs="Calibri"/>
        </w:rPr>
        <w:t xml:space="preserve">batteri bestod skiftevis af zink- og kobberplader adskilt af papstykker fugtet med saltvand og svovlsyre. </w:t>
      </w:r>
      <w:r w:rsidR="00426574" w:rsidRPr="00142A79">
        <w:rPr>
          <w:rFonts w:cs="Calibri"/>
        </w:rPr>
        <w:t xml:space="preserve">Det var ikke </w:t>
      </w:r>
      <w:r w:rsidR="00FE657F" w:rsidRPr="00142A79">
        <w:rPr>
          <w:rFonts w:cs="Calibri"/>
        </w:rPr>
        <w:t>særlig effektivt sammenlignet med dem, du kan købe</w:t>
      </w:r>
      <w:r w:rsidR="003669C7" w:rsidRPr="003669C7">
        <w:rPr>
          <w:rFonts w:cs="Calibri"/>
        </w:rPr>
        <w:t xml:space="preserve"> </w:t>
      </w:r>
      <w:r w:rsidR="003669C7" w:rsidRPr="00142A79">
        <w:rPr>
          <w:rFonts w:cs="Calibri"/>
        </w:rPr>
        <w:t>i dag</w:t>
      </w:r>
      <w:r w:rsidR="00694132" w:rsidRPr="00142A79">
        <w:rPr>
          <w:rFonts w:cs="Calibri"/>
        </w:rPr>
        <w:t xml:space="preserve">. Du skal </w:t>
      </w:r>
      <w:r w:rsidR="001A04AB" w:rsidRPr="00142A79">
        <w:rPr>
          <w:rFonts w:cs="Calibri"/>
        </w:rPr>
        <w:t>nu prøve at lave en forbedret udgave af Voltas batteri, hvor du stort set bruger de</w:t>
      </w:r>
      <w:r w:rsidR="00EE4E01" w:rsidRPr="00142A79">
        <w:rPr>
          <w:rFonts w:cs="Calibri"/>
        </w:rPr>
        <w:t xml:space="preserve">t samme apparatur og de samme kemikalier som ham. </w:t>
      </w:r>
    </w:p>
    <w:p w14:paraId="6936551A" w14:textId="77777777" w:rsidR="00F02B31" w:rsidRPr="00142A79" w:rsidRDefault="00F02B31" w:rsidP="00AC4714">
      <w:pPr>
        <w:rPr>
          <w:rFonts w:cs="Calibri"/>
        </w:rPr>
      </w:pPr>
    </w:p>
    <w:p w14:paraId="3DE1EBC7" w14:textId="031B518A" w:rsidR="00E64FFC" w:rsidRPr="00142A79" w:rsidRDefault="00E64FFC" w:rsidP="00B06E5C">
      <w:pPr>
        <w:pStyle w:val="Overskrift3"/>
        <w:numPr>
          <w:ilvl w:val="0"/>
          <w:numId w:val="4"/>
        </w:numPr>
      </w:pPr>
      <w:r w:rsidRPr="00142A79">
        <w:t>Lav en materialeliste</w:t>
      </w:r>
    </w:p>
    <w:p w14:paraId="573674F7" w14:textId="788A70C4" w:rsidR="00E64FFC" w:rsidRPr="00142A79" w:rsidRDefault="008D2850" w:rsidP="00B06E5C">
      <w:pPr>
        <w:ind w:left="360"/>
        <w:rPr>
          <w:rFonts w:cs="Calibri"/>
        </w:rPr>
      </w:pPr>
      <w:r w:rsidRPr="00142A79">
        <w:rPr>
          <w:rFonts w:cs="Calibri"/>
        </w:rPr>
        <w:t>Du skal s</w:t>
      </w:r>
      <w:r w:rsidR="00E64FFC" w:rsidRPr="00142A79">
        <w:rPr>
          <w:rFonts w:cs="Calibri"/>
        </w:rPr>
        <w:t xml:space="preserve">e </w:t>
      </w:r>
      <w:r w:rsidR="007B6971" w:rsidRPr="00142A79">
        <w:rPr>
          <w:rFonts w:cs="Calibri"/>
        </w:rPr>
        <w:t>denne</w:t>
      </w:r>
      <w:r w:rsidRPr="00142A79">
        <w:rPr>
          <w:rFonts w:cs="Calibri"/>
        </w:rPr>
        <w:t xml:space="preserve"> </w:t>
      </w:r>
      <w:r w:rsidR="00E64FFC" w:rsidRPr="00142A79">
        <w:rPr>
          <w:rFonts w:cs="Calibri"/>
        </w:rPr>
        <w:t>video</w:t>
      </w:r>
      <w:r w:rsidRPr="00142A79">
        <w:rPr>
          <w:rFonts w:cs="Calibri"/>
        </w:rPr>
        <w:t xml:space="preserve"> </w:t>
      </w:r>
      <w:r w:rsidR="00221F32">
        <w:rPr>
          <w:rFonts w:cs="Calibri"/>
        </w:rPr>
        <w:t>(</w:t>
      </w:r>
      <w:r w:rsidR="00221F32" w:rsidRPr="00266C88">
        <w:rPr>
          <w:rFonts w:cs="Calibri"/>
          <w:u w:val="single"/>
        </w:rPr>
        <w:t>Forsøg 1 – Voltas batteri – bare bedre.mp4</w:t>
      </w:r>
      <w:r w:rsidR="00221F32">
        <w:rPr>
          <w:rFonts w:cs="Calibri"/>
        </w:rPr>
        <w:t>)</w:t>
      </w:r>
      <w:r w:rsidR="00266C88">
        <w:rPr>
          <w:rFonts w:cs="Calibri"/>
        </w:rPr>
        <w:t xml:space="preserve"> </w:t>
      </w:r>
      <w:r w:rsidRPr="00142A79">
        <w:rPr>
          <w:rFonts w:cs="Calibri"/>
        </w:rPr>
        <w:t xml:space="preserve">af forsøget og ud fra </w:t>
      </w:r>
      <w:r w:rsidR="00E64FFC" w:rsidRPr="00142A79">
        <w:rPr>
          <w:rFonts w:cs="Calibri"/>
        </w:rPr>
        <w:t>den</w:t>
      </w:r>
      <w:r w:rsidRPr="00142A79">
        <w:rPr>
          <w:rFonts w:cs="Calibri"/>
        </w:rPr>
        <w:t xml:space="preserve"> lave</w:t>
      </w:r>
      <w:r w:rsidR="00E64FFC" w:rsidRPr="00142A79">
        <w:rPr>
          <w:rFonts w:cs="Calibri"/>
        </w:rPr>
        <w:t xml:space="preserve"> en præcis materialeliste</w:t>
      </w:r>
      <w:r w:rsidR="002B4116">
        <w:rPr>
          <w:rFonts w:cs="Calibri"/>
        </w:rPr>
        <w:t xml:space="preserve"> opdelt udstyr og kemikalier</w:t>
      </w:r>
      <w:r w:rsidR="00E64FFC" w:rsidRPr="00142A79">
        <w:rPr>
          <w:rFonts w:cs="Calibri"/>
        </w:rPr>
        <w:t xml:space="preserve"> </w:t>
      </w:r>
      <w:r w:rsidR="00F611AE" w:rsidRPr="00142A79">
        <w:rPr>
          <w:rFonts w:cs="Calibri"/>
        </w:rPr>
        <w:t>i tabellen nedenfor</w:t>
      </w:r>
      <w:r w:rsidR="00EC6801" w:rsidRPr="00142A79">
        <w:rPr>
          <w:rFonts w:cs="Calibri"/>
        </w:rPr>
        <w:t xml:space="preserve">, som du skal bruge </w:t>
      </w:r>
      <w:r w:rsidR="000B212D" w:rsidRPr="00142A79">
        <w:rPr>
          <w:rFonts w:cs="Calibri"/>
        </w:rPr>
        <w:t xml:space="preserve">i </w:t>
      </w:r>
      <w:r w:rsidR="00814A0A" w:rsidRPr="00142A79">
        <w:rPr>
          <w:rFonts w:cs="Calibri"/>
        </w:rPr>
        <w:t>dit</w:t>
      </w:r>
      <w:r w:rsidR="00EC6801" w:rsidRPr="00142A79">
        <w:rPr>
          <w:rFonts w:cs="Calibri"/>
        </w:rPr>
        <w:t xml:space="preserve"> forsøg.</w:t>
      </w:r>
      <w:r w:rsidR="00F611AE" w:rsidRPr="00142A79">
        <w:rPr>
          <w:rFonts w:cs="Calibri"/>
        </w:rPr>
        <w:t xml:space="preserve"> Din lærer skal godkende listen</w:t>
      </w:r>
      <w:r w:rsidR="00AB2AEE" w:rsidRPr="00142A79">
        <w:rPr>
          <w:rFonts w:cs="Calibri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F4DB4" w:rsidRPr="00142A79" w14:paraId="61120DDA" w14:textId="77777777" w:rsidTr="00BF4DB4">
        <w:tc>
          <w:tcPr>
            <w:tcW w:w="4508" w:type="dxa"/>
          </w:tcPr>
          <w:p w14:paraId="4314C388" w14:textId="50467987" w:rsidR="00BF4DB4" w:rsidRPr="00142A79" w:rsidRDefault="00C17052" w:rsidP="00BF2811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Udstyr</w:t>
            </w:r>
          </w:p>
        </w:tc>
        <w:tc>
          <w:tcPr>
            <w:tcW w:w="4508" w:type="dxa"/>
          </w:tcPr>
          <w:p w14:paraId="0E9E1180" w14:textId="68AFEF72" w:rsidR="00BF4DB4" w:rsidRPr="00142A79" w:rsidRDefault="00BF2811" w:rsidP="00BF2811">
            <w:pPr>
              <w:jc w:val="center"/>
              <w:rPr>
                <w:rFonts w:cs="Calibri"/>
                <w:b/>
                <w:bCs/>
              </w:rPr>
            </w:pPr>
            <w:r w:rsidRPr="00142A79">
              <w:rPr>
                <w:rFonts w:cs="Calibri"/>
                <w:b/>
                <w:bCs/>
              </w:rPr>
              <w:t>Kemikalier</w:t>
            </w:r>
          </w:p>
        </w:tc>
      </w:tr>
      <w:tr w:rsidR="00BF4DB4" w:rsidRPr="00142A79" w14:paraId="35D02371" w14:textId="77777777" w:rsidTr="00BF4DB4">
        <w:tc>
          <w:tcPr>
            <w:tcW w:w="4508" w:type="dxa"/>
          </w:tcPr>
          <w:p w14:paraId="0CAA406F" w14:textId="77777777" w:rsidR="00BF4DB4" w:rsidRPr="00142A79" w:rsidRDefault="00BF4DB4" w:rsidP="00BF2811">
            <w:pPr>
              <w:jc w:val="center"/>
              <w:rPr>
                <w:rFonts w:cs="Calibri"/>
              </w:rPr>
            </w:pPr>
          </w:p>
        </w:tc>
        <w:tc>
          <w:tcPr>
            <w:tcW w:w="4508" w:type="dxa"/>
          </w:tcPr>
          <w:p w14:paraId="7A76ACCD" w14:textId="77777777" w:rsidR="00BF4DB4" w:rsidRPr="00142A79" w:rsidRDefault="00BF4DB4" w:rsidP="00BF2811">
            <w:pPr>
              <w:jc w:val="center"/>
              <w:rPr>
                <w:rFonts w:cs="Calibri"/>
              </w:rPr>
            </w:pPr>
          </w:p>
        </w:tc>
      </w:tr>
      <w:tr w:rsidR="00BF4DB4" w:rsidRPr="00142A79" w14:paraId="0AB2C63D" w14:textId="77777777" w:rsidTr="00BF4DB4">
        <w:tc>
          <w:tcPr>
            <w:tcW w:w="4508" w:type="dxa"/>
          </w:tcPr>
          <w:p w14:paraId="0CEC8058" w14:textId="77777777" w:rsidR="00BF4DB4" w:rsidRPr="00142A79" w:rsidRDefault="00BF4DB4" w:rsidP="00BF2811">
            <w:pPr>
              <w:jc w:val="center"/>
              <w:rPr>
                <w:rFonts w:cs="Calibri"/>
              </w:rPr>
            </w:pPr>
          </w:p>
        </w:tc>
        <w:tc>
          <w:tcPr>
            <w:tcW w:w="4508" w:type="dxa"/>
          </w:tcPr>
          <w:p w14:paraId="68045EB9" w14:textId="77777777" w:rsidR="00BF4DB4" w:rsidRPr="00142A79" w:rsidRDefault="00BF4DB4" w:rsidP="00BF2811">
            <w:pPr>
              <w:jc w:val="center"/>
              <w:rPr>
                <w:rFonts w:cs="Calibri"/>
              </w:rPr>
            </w:pPr>
          </w:p>
        </w:tc>
      </w:tr>
      <w:tr w:rsidR="00BF4DB4" w:rsidRPr="00142A79" w14:paraId="05975C86" w14:textId="77777777" w:rsidTr="00BF4DB4">
        <w:tc>
          <w:tcPr>
            <w:tcW w:w="4508" w:type="dxa"/>
          </w:tcPr>
          <w:p w14:paraId="076BBC46" w14:textId="77777777" w:rsidR="00BF4DB4" w:rsidRPr="00142A79" w:rsidRDefault="00BF4DB4" w:rsidP="00BF2811">
            <w:pPr>
              <w:jc w:val="center"/>
              <w:rPr>
                <w:rFonts w:cs="Calibri"/>
              </w:rPr>
            </w:pPr>
          </w:p>
        </w:tc>
        <w:tc>
          <w:tcPr>
            <w:tcW w:w="4508" w:type="dxa"/>
          </w:tcPr>
          <w:p w14:paraId="4B22800D" w14:textId="77777777" w:rsidR="00BF4DB4" w:rsidRPr="00142A79" w:rsidRDefault="00BF4DB4" w:rsidP="00BF2811">
            <w:pPr>
              <w:jc w:val="center"/>
              <w:rPr>
                <w:rFonts w:cs="Calibri"/>
              </w:rPr>
            </w:pPr>
          </w:p>
        </w:tc>
      </w:tr>
      <w:tr w:rsidR="00BF4DB4" w:rsidRPr="00142A79" w14:paraId="3F20F59A" w14:textId="77777777" w:rsidTr="00BF4DB4">
        <w:tc>
          <w:tcPr>
            <w:tcW w:w="4508" w:type="dxa"/>
          </w:tcPr>
          <w:p w14:paraId="1AC54671" w14:textId="77777777" w:rsidR="00BF4DB4" w:rsidRPr="00142A79" w:rsidRDefault="00BF4DB4" w:rsidP="00BF2811">
            <w:pPr>
              <w:jc w:val="center"/>
              <w:rPr>
                <w:rFonts w:cs="Calibri"/>
              </w:rPr>
            </w:pPr>
          </w:p>
        </w:tc>
        <w:tc>
          <w:tcPr>
            <w:tcW w:w="4508" w:type="dxa"/>
          </w:tcPr>
          <w:p w14:paraId="1D2C14A6" w14:textId="77777777" w:rsidR="00BF4DB4" w:rsidRPr="00142A79" w:rsidRDefault="00BF4DB4" w:rsidP="00BF2811">
            <w:pPr>
              <w:jc w:val="center"/>
              <w:rPr>
                <w:rFonts w:cs="Calibri"/>
              </w:rPr>
            </w:pPr>
          </w:p>
        </w:tc>
      </w:tr>
    </w:tbl>
    <w:p w14:paraId="22CCFE3F" w14:textId="77777777" w:rsidR="00F02B31" w:rsidRPr="00142A79" w:rsidRDefault="00F02B31" w:rsidP="00AC4714">
      <w:pPr>
        <w:rPr>
          <w:rFonts w:cs="Calibri"/>
        </w:rPr>
      </w:pPr>
    </w:p>
    <w:p w14:paraId="48AE21D1" w14:textId="53D02CD6" w:rsidR="00EC6801" w:rsidRPr="00142A79" w:rsidRDefault="009A17B7" w:rsidP="00D86E0B">
      <w:pPr>
        <w:pStyle w:val="Overskrift3"/>
        <w:numPr>
          <w:ilvl w:val="0"/>
          <w:numId w:val="4"/>
        </w:numPr>
      </w:pPr>
      <w:r>
        <w:t>Skriv</w:t>
      </w:r>
      <w:r w:rsidR="00EC6801" w:rsidRPr="00142A79">
        <w:t xml:space="preserve"> en fremgangsmåde</w:t>
      </w:r>
      <w:r w:rsidR="00635123">
        <w:t xml:space="preserve"> til forsøget</w:t>
      </w:r>
    </w:p>
    <w:p w14:paraId="06826AC0" w14:textId="591361AD" w:rsidR="00EC6801" w:rsidRDefault="00EC6801" w:rsidP="00D86E0B">
      <w:pPr>
        <w:ind w:left="360"/>
        <w:rPr>
          <w:rFonts w:cs="Calibri"/>
        </w:rPr>
      </w:pPr>
      <w:r w:rsidRPr="00142A79">
        <w:rPr>
          <w:rFonts w:cs="Calibri"/>
        </w:rPr>
        <w:t xml:space="preserve">Du skal gense videoen og skrive en fremgangsmåde </w:t>
      </w:r>
      <w:r w:rsidR="00BB622A" w:rsidRPr="00142A79">
        <w:rPr>
          <w:rFonts w:cs="Calibri"/>
        </w:rPr>
        <w:t>på punktform</w:t>
      </w:r>
      <w:r w:rsidR="00102B31" w:rsidRPr="00142A79">
        <w:rPr>
          <w:rFonts w:cs="Calibri"/>
        </w:rPr>
        <w:t>.</w:t>
      </w:r>
      <w:r w:rsidR="00D45BE7" w:rsidRPr="00142A79">
        <w:rPr>
          <w:rFonts w:cs="Calibri"/>
        </w:rPr>
        <w:t xml:space="preserve"> </w:t>
      </w:r>
      <w:r w:rsidR="00F611AE" w:rsidRPr="00142A79">
        <w:rPr>
          <w:rFonts w:cs="Calibri"/>
        </w:rPr>
        <w:t>Din lærer skal godkende din fremgangsmåde</w:t>
      </w:r>
      <w:r w:rsidR="005C7B36">
        <w:rPr>
          <w:rFonts w:cs="Calibri"/>
        </w:rPr>
        <w:t>, inden du går i gang.</w:t>
      </w:r>
      <w:r w:rsidR="004E32AB">
        <w:rPr>
          <w:rFonts w:cs="Calibri"/>
        </w:rPr>
        <w:t xml:space="preserve"> </w:t>
      </w:r>
    </w:p>
    <w:p w14:paraId="0D9E3442" w14:textId="24269D14" w:rsidR="004E32AB" w:rsidRPr="00142A79" w:rsidRDefault="004E32AB" w:rsidP="00D86E0B">
      <w:pPr>
        <w:ind w:left="360"/>
        <w:rPr>
          <w:rFonts w:cs="Calibri"/>
        </w:rPr>
      </w:pPr>
      <w:r>
        <w:rPr>
          <w:rFonts w:cs="Calibri"/>
        </w:rPr>
        <w:t>Afslut forsøget med at tage et billede af din forsøgsopstilling.</w:t>
      </w:r>
    </w:p>
    <w:p w14:paraId="722FAFCD" w14:textId="77777777" w:rsidR="00916CBE" w:rsidRPr="00142A79" w:rsidRDefault="00916CBE" w:rsidP="00AC4714">
      <w:pPr>
        <w:rPr>
          <w:rFonts w:cs="Calibri"/>
        </w:rPr>
      </w:pPr>
    </w:p>
    <w:p w14:paraId="61E555A6" w14:textId="4C6042EF" w:rsidR="00916CBE" w:rsidRPr="00142A79" w:rsidRDefault="005534F5" w:rsidP="00AC4714">
      <w:pPr>
        <w:rPr>
          <w:rFonts w:cs="Calibri"/>
        </w:rPr>
      </w:pPr>
      <w:r>
        <w:rPr>
          <w:rFonts w:cs="Calibri"/>
          <w:noProof/>
        </w:rPr>
        <w:drawing>
          <wp:inline distT="0" distB="0" distL="0" distR="0" wp14:anchorId="23F4B30D" wp14:editId="02C79216">
            <wp:extent cx="4349505" cy="3154686"/>
            <wp:effectExtent l="0" t="0" r="0" b="7620"/>
            <wp:docPr id="971122533" name="Billede 2" descr="Et billede, der indeholder skærmbillede, tekst, grafisk design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122533" name="Billede 2" descr="Et billede, der indeholder skærmbillede, tekst, grafisk design, Grafik&#10;&#10;Automatisk generere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505" cy="315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14E03" w14:textId="00CAB919" w:rsidR="00A62927" w:rsidRPr="00142A79" w:rsidRDefault="00A62927" w:rsidP="00AC4714">
      <w:pPr>
        <w:rPr>
          <w:rFonts w:cs="Calibri"/>
          <w:sz w:val="20"/>
          <w:szCs w:val="20"/>
        </w:rPr>
      </w:pPr>
      <w:r w:rsidRPr="00142A79">
        <w:rPr>
          <w:rFonts w:cs="Calibri"/>
          <w:sz w:val="20"/>
          <w:szCs w:val="20"/>
        </w:rPr>
        <w:t>Figur 2:</w:t>
      </w:r>
      <w:r w:rsidRPr="00142A79">
        <w:rPr>
          <w:rFonts w:cs="Calibri"/>
        </w:rPr>
        <w:t xml:space="preserve"> </w:t>
      </w:r>
      <w:r w:rsidR="00D45BE7" w:rsidRPr="00142A79">
        <w:rPr>
          <w:rFonts w:cs="Calibri"/>
          <w:sz w:val="20"/>
          <w:szCs w:val="20"/>
        </w:rPr>
        <w:t>Skematisk tegning af din forsøgsopstilling</w:t>
      </w:r>
      <w:r w:rsidRPr="00142A79">
        <w:rPr>
          <w:rFonts w:cs="Calibri"/>
          <w:sz w:val="20"/>
          <w:szCs w:val="20"/>
        </w:rPr>
        <w:t>.</w:t>
      </w:r>
    </w:p>
    <w:p w14:paraId="7E2A424E" w14:textId="77777777" w:rsidR="00F31B43" w:rsidRPr="00142A79" w:rsidRDefault="00F31B43" w:rsidP="00AC4714">
      <w:pPr>
        <w:rPr>
          <w:rFonts w:cs="Calibri"/>
          <w:sz w:val="20"/>
          <w:szCs w:val="20"/>
        </w:rPr>
      </w:pPr>
    </w:p>
    <w:p w14:paraId="602E380A" w14:textId="67391EC0" w:rsidR="00DE7070" w:rsidRPr="00142A79" w:rsidRDefault="00DE7070" w:rsidP="00387AF9">
      <w:pPr>
        <w:pStyle w:val="Overskrift3"/>
        <w:numPr>
          <w:ilvl w:val="0"/>
          <w:numId w:val="4"/>
        </w:numPr>
      </w:pPr>
      <w:r w:rsidRPr="00142A79">
        <w:t>Find de sidste H- og P-sætninger</w:t>
      </w:r>
    </w:p>
    <w:p w14:paraId="54EC0A61" w14:textId="6BAA3536" w:rsidR="00296566" w:rsidRPr="00142A79" w:rsidRDefault="00DE7070" w:rsidP="00387AF9">
      <w:pPr>
        <w:ind w:left="360"/>
        <w:rPr>
          <w:rFonts w:cs="Calibri"/>
          <w:sz w:val="24"/>
          <w:szCs w:val="24"/>
        </w:rPr>
      </w:pPr>
      <w:r w:rsidRPr="00142A79">
        <w:rPr>
          <w:rFonts w:cs="Calibri"/>
        </w:rPr>
        <w:t xml:space="preserve">Læs afsnittet om sikkerhed nedenfor. Du vil opdage, at der mangler tekst ud for nogle af H- og P-sætningerne. Den tekst skal du finde og indsætte, hvor den mangler. Brug dette </w:t>
      </w:r>
      <w:hyperlink r:id="rId11" w:history="1">
        <w:r w:rsidRPr="00142A79">
          <w:rPr>
            <w:rStyle w:val="Hyperlink"/>
            <w:rFonts w:cs="Calibri"/>
          </w:rPr>
          <w:t>link</w:t>
        </w:r>
      </w:hyperlink>
      <w:r w:rsidRPr="00142A79">
        <w:rPr>
          <w:rFonts w:cs="Calibri"/>
        </w:rPr>
        <w:t>.</w:t>
      </w:r>
    </w:p>
    <w:p w14:paraId="32B46B96" w14:textId="77777777" w:rsidR="00963FAA" w:rsidRPr="00142A79" w:rsidRDefault="00963FAA">
      <w:pPr>
        <w:rPr>
          <w:rFonts w:eastAsiaTheme="majorEastAsia" w:cs="Calibri"/>
          <w:color w:val="0F4761" w:themeColor="accent1" w:themeShade="BF"/>
          <w:sz w:val="32"/>
          <w:szCs w:val="32"/>
        </w:rPr>
      </w:pPr>
      <w:r w:rsidRPr="00142A79">
        <w:rPr>
          <w:rFonts w:cs="Calibri"/>
        </w:rPr>
        <w:br w:type="page"/>
      </w:r>
    </w:p>
    <w:p w14:paraId="302933B9" w14:textId="1736F728" w:rsidR="00511685" w:rsidRPr="00142A79" w:rsidRDefault="00511685" w:rsidP="00511685">
      <w:pPr>
        <w:pStyle w:val="Overskrift2"/>
        <w:rPr>
          <w:rFonts w:cs="Calibri"/>
        </w:rPr>
      </w:pPr>
      <w:r w:rsidRPr="00142A79">
        <w:rPr>
          <w:rFonts w:cs="Calibri"/>
        </w:rPr>
        <w:lastRenderedPageBreak/>
        <w:t>Sikkerhed</w:t>
      </w:r>
      <w:r w:rsidRPr="00142A79">
        <w:rPr>
          <w:rStyle w:val="Fodnotehenvisning"/>
          <w:rFonts w:cs="Calibri"/>
        </w:rPr>
        <w:footnoteReference w:id="2"/>
      </w:r>
    </w:p>
    <w:p w14:paraId="42795FC1" w14:textId="77777777" w:rsidR="00511685" w:rsidRPr="00142A79" w:rsidRDefault="00511685" w:rsidP="00511685">
      <w:pPr>
        <w:rPr>
          <w:rFonts w:eastAsiaTheme="majorEastAsia" w:cs="Calibri"/>
          <w:color w:val="0A2F40" w:themeColor="accent1" w:themeShade="7F"/>
        </w:rPr>
      </w:pPr>
      <w:r w:rsidRPr="00142A79">
        <w:rPr>
          <w:rFonts w:eastAsiaTheme="majorEastAsia" w:cs="Calibri"/>
          <w:b/>
          <w:bCs/>
          <w:noProof/>
          <w:color w:val="0A2F40" w:themeColor="accent1" w:themeShade="7F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9CD5A" wp14:editId="156FC54B">
                <wp:simplePos x="0" y="0"/>
                <wp:positionH relativeFrom="column">
                  <wp:posOffset>-111318</wp:posOffset>
                </wp:positionH>
                <wp:positionV relativeFrom="paragraph">
                  <wp:posOffset>134454</wp:posOffset>
                </wp:positionV>
                <wp:extent cx="6337190" cy="6965343"/>
                <wp:effectExtent l="0" t="0" r="26035" b="26035"/>
                <wp:wrapNone/>
                <wp:docPr id="77318246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190" cy="6965343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9ED4B" id="Rectangle 7" o:spid="_x0000_s1026" style="position:absolute;margin-left:-8.75pt;margin-top:10.6pt;width:499pt;height:54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Wz0iAIAAGoFAAAOAAAAZHJzL2Uyb0RvYy54bWysVEtv2zAMvg/YfxB0X2zn1TWoUwQpMgwo&#10;2qLt0LMiS7EBWdQkJU7260fJjwRdscOwHBTJJD+SHx83t8dakYOwrgKd02yUUiI0h6LSu5z+eN18&#10;+UqJ80wXTIEWOT0JR2+Xnz/dNGYhxlCCKoQlCKLdojE5Lb03iyRxvBQ1cyMwQqNQgq2Zx6fdJYVl&#10;DaLXKhmn6TxpwBbGAhfO4de7VkiXEV9Kwf2jlE54onKKsfl42nhuw5ksb9hiZ5kpK96Fwf4hippV&#10;Gp0OUHfMM7K31R9QdcUtOJB+xKFOQMqKi5gDZpOl77J5KZkRMRckx5mBJvf/YPnD4cU8WaShMW7h&#10;8BqyOEpbh3+MjxwjWaeBLHH0hOPH+WRylV0jpxxl8+v5bDKdBDqTs7mxzn8TUJNwyanFakSS2OHe&#10;+Va1VwneNGwqpWJFlCZNTsezaZpGCweqKoI06Dm7266VJQeGRd1sUvx1ji/UMAylMZpzWvHmT0oE&#10;DKWfhSRVgYmMWw+h48QAyzgX2metqGSFaL1lswtnvUXMOQIGZIlRDtgdQK/ZgvTYLQOdfjAVsWEH&#10;4y71vxkPFtEzaD8Y15UG+1FmCrPqPLf6PUktNYGlLRSnJ0sstOPiDN9UWMF75vwTszgfWHWcef+I&#10;h1SAlYLuRkkJ9tdH34M+ti1KKWlw3nLqfu6ZFZSo7xob+jqWkfj4mM6uxujDtpJsOsXH9lKi9/Ua&#10;sPoZbhfD4zXoe9VfpYX6DVfDKnhFEdMcfeeUe9s/1r7dA7hcuFitohoOpWH+Xr8YHsADq6FDX49v&#10;zJqujT1OwAP0s8kW77q51Q2WGlZ7D7KKrX7mteMbBzo2Trd8wsa4fEet84pc/gYAAP//AwBQSwME&#10;FAAGAAgAAAAhALLwOTbfAAAACwEAAA8AAABkcnMvZG93bnJldi54bWxMj7FOwzAQhnck3sE6JJaq&#10;dRwJGtI4VVVgY2lhYXNjNw7Y5yh2mvD2HBMd7+7Tf99fbWfv2MUMsQsoQawyYAaboDtsJXy8vy4L&#10;YDEp1MoFNBJ+TIRtfXtTqVKHCQ/mckwtoxCMpZJgU+pLzmNjjVdxFXqDdDuHwatE49ByPaiJwr3j&#10;eZY9cq86pA9W9WZvTfN9HL0E9/I5que3uJj33dfkHD8sdmsr5f3dvNsAS2ZO/zD86ZM61OR0CiPq&#10;yJyEpVg/ECohFzkwAp6KjBYnIoUoBPC64tcd6l8AAAD//wMAUEsBAi0AFAAGAAgAAAAhALaDOJL+&#10;AAAA4QEAABMAAAAAAAAAAAAAAAAAAAAAAFtDb250ZW50X1R5cGVzXS54bWxQSwECLQAUAAYACAAA&#10;ACEAOP0h/9YAAACUAQAACwAAAAAAAAAAAAAAAAAvAQAAX3JlbHMvLnJlbHNQSwECLQAUAAYACAAA&#10;ACEAqlls9IgCAABqBQAADgAAAAAAAAAAAAAAAAAuAgAAZHJzL2Uyb0RvYy54bWxQSwECLQAUAAYA&#10;CAAAACEAsvA5Nt8AAAALAQAADwAAAAAAAAAAAAAAAADiBAAAZHJzL2Rvd25yZXYueG1sUEsFBgAA&#10;AAAEAAQA8wAAAO4FAAAAAA==&#10;" filled="f" strokecolor="red" strokeweight="2pt">
                <v:textbox inset="2.5mm"/>
              </v:rect>
            </w:pict>
          </mc:Fallback>
        </mc:AlternateContent>
      </w:r>
    </w:p>
    <w:p w14:paraId="61C06F92" w14:textId="77777777" w:rsidR="00511685" w:rsidRPr="00142A79" w:rsidRDefault="00511685" w:rsidP="00511685">
      <w:pPr>
        <w:rPr>
          <w:rFonts w:cs="Calibri"/>
          <w:b/>
          <w:bCs/>
          <w:u w:val="single"/>
          <w:vertAlign w:val="subscript"/>
        </w:rPr>
      </w:pPr>
      <w:r w:rsidRPr="00142A79">
        <w:rPr>
          <w:rFonts w:cs="Calibri"/>
          <w:b/>
          <w:bCs/>
          <w:u w:val="single"/>
        </w:rPr>
        <w:t>0,1M CuSO</w:t>
      </w:r>
      <w:r w:rsidRPr="00142A79">
        <w:rPr>
          <w:rFonts w:cs="Calibri"/>
          <w:b/>
          <w:bCs/>
          <w:u w:val="single"/>
          <w:vertAlign w:val="subscript"/>
        </w:rPr>
        <w:t>4</w:t>
      </w:r>
    </w:p>
    <w:p w14:paraId="2E8528C7" w14:textId="77777777" w:rsidR="00511685" w:rsidRPr="00142A79" w:rsidRDefault="00511685" w:rsidP="00511685">
      <w:pPr>
        <w:rPr>
          <w:rFonts w:cs="Calibri"/>
        </w:rPr>
      </w:pPr>
    </w:p>
    <w:p w14:paraId="457A33FB" w14:textId="77777777" w:rsidR="00511685" w:rsidRPr="00142A79" w:rsidRDefault="00511685" w:rsidP="00511685">
      <w:pPr>
        <w:rPr>
          <w:rFonts w:cs="Calibri"/>
          <w:u w:val="single"/>
        </w:rPr>
      </w:pPr>
      <w:r w:rsidRPr="00142A79">
        <w:rPr>
          <w:rFonts w:cs="Calibri"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5A35980B" wp14:editId="5516C326">
            <wp:simplePos x="0" y="0"/>
            <wp:positionH relativeFrom="column">
              <wp:posOffset>3175</wp:posOffset>
            </wp:positionH>
            <wp:positionV relativeFrom="paragraph">
              <wp:posOffset>3175</wp:posOffset>
            </wp:positionV>
            <wp:extent cx="719455" cy="719455"/>
            <wp:effectExtent l="0" t="0" r="4445" b="4445"/>
            <wp:wrapSquare wrapText="bothSides"/>
            <wp:docPr id="1905318117" name="Picture 5" descr="A red and white sign with a exclamation m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318117" name="Picture 5" descr="A red and white sign with a exclamation m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A79">
        <w:rPr>
          <w:rFonts w:cs="Calibri"/>
          <w:u w:val="single"/>
        </w:rPr>
        <w:t>H-sætninger:</w:t>
      </w:r>
      <w:r w:rsidRPr="00142A79">
        <w:rPr>
          <w:rFonts w:cs="Calibri"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65496AE2" wp14:editId="4C965763">
            <wp:simplePos x="0" y="0"/>
            <wp:positionH relativeFrom="column">
              <wp:posOffset>877570</wp:posOffset>
            </wp:positionH>
            <wp:positionV relativeFrom="paragraph">
              <wp:posOffset>3175</wp:posOffset>
            </wp:positionV>
            <wp:extent cx="719455" cy="719455"/>
            <wp:effectExtent l="0" t="0" r="4445" b="4445"/>
            <wp:wrapSquare wrapText="bothSides"/>
            <wp:docPr id="463529620" name="Picture 6" descr="A sign with a fish and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529620" name="Picture 6" descr="A sign with a fish and a tre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90E47" w14:textId="77777777" w:rsidR="00511685" w:rsidRPr="00142A79" w:rsidRDefault="00511685" w:rsidP="00511685">
      <w:pPr>
        <w:rPr>
          <w:rFonts w:cs="Calibri"/>
        </w:rPr>
      </w:pPr>
      <w:r w:rsidRPr="00142A79">
        <w:rPr>
          <w:rFonts w:cs="Calibri"/>
        </w:rPr>
        <w:t>H319: Forårsager alvorlig øjenirritation.</w:t>
      </w:r>
    </w:p>
    <w:p w14:paraId="4E15C1CA" w14:textId="77777777" w:rsidR="00511685" w:rsidRPr="00142A79" w:rsidRDefault="00511685" w:rsidP="00511685">
      <w:pPr>
        <w:rPr>
          <w:rFonts w:cs="Calibri"/>
        </w:rPr>
      </w:pPr>
      <w:r w:rsidRPr="00142A79">
        <w:rPr>
          <w:rFonts w:cs="Calibri"/>
        </w:rPr>
        <w:t>H411: Giftig for vandlevende organismer, med langvarige virkninger.</w:t>
      </w:r>
    </w:p>
    <w:p w14:paraId="33B82FEF" w14:textId="77777777" w:rsidR="00511685" w:rsidRPr="00142A79" w:rsidRDefault="00511685" w:rsidP="00511685">
      <w:pPr>
        <w:rPr>
          <w:rFonts w:cs="Calibri"/>
        </w:rPr>
      </w:pPr>
    </w:p>
    <w:p w14:paraId="3C13BD97" w14:textId="77777777" w:rsidR="00511685" w:rsidRPr="00142A79" w:rsidRDefault="00511685" w:rsidP="00511685">
      <w:pPr>
        <w:ind w:left="1304" w:firstLine="1304"/>
        <w:rPr>
          <w:rFonts w:cs="Calibri"/>
          <w:u w:val="single"/>
        </w:rPr>
      </w:pPr>
      <w:r w:rsidRPr="00142A79">
        <w:rPr>
          <w:rFonts w:cs="Calibri"/>
        </w:rPr>
        <w:t xml:space="preserve">  </w:t>
      </w:r>
      <w:r w:rsidRPr="00142A79">
        <w:rPr>
          <w:rFonts w:cs="Calibri"/>
          <w:u w:val="single"/>
        </w:rPr>
        <w:t xml:space="preserve">P-sætninger: </w:t>
      </w:r>
    </w:p>
    <w:p w14:paraId="5C5D148F" w14:textId="77777777" w:rsidR="00511685" w:rsidRPr="00142A79" w:rsidRDefault="00511685" w:rsidP="00511685">
      <w:pPr>
        <w:ind w:left="1304" w:firstLine="1304"/>
        <w:rPr>
          <w:rFonts w:cs="Calibri"/>
        </w:rPr>
      </w:pPr>
      <w:r w:rsidRPr="00142A79">
        <w:rPr>
          <w:rFonts w:cs="Calibri"/>
        </w:rPr>
        <w:t xml:space="preserve">  P273: Undgå udledning til miljøet.</w:t>
      </w:r>
    </w:p>
    <w:p w14:paraId="79EA8F75" w14:textId="77777777" w:rsidR="00511685" w:rsidRPr="00142A79" w:rsidRDefault="00511685" w:rsidP="00511685">
      <w:pPr>
        <w:ind w:left="1304" w:firstLine="1304"/>
        <w:rPr>
          <w:rFonts w:cs="Calibri"/>
        </w:rPr>
      </w:pPr>
      <w:r w:rsidRPr="00142A79">
        <w:rPr>
          <w:rFonts w:cs="Calibri"/>
        </w:rPr>
        <w:t xml:space="preserve">  P305: Ved kontakt med øjnene:</w:t>
      </w:r>
    </w:p>
    <w:p w14:paraId="368E6FB8" w14:textId="77777777" w:rsidR="00511685" w:rsidRPr="00142A79" w:rsidRDefault="00511685" w:rsidP="00511685">
      <w:pPr>
        <w:pStyle w:val="Listeafsnit"/>
        <w:numPr>
          <w:ilvl w:val="0"/>
          <w:numId w:val="3"/>
        </w:numPr>
        <w:spacing w:after="0" w:line="240" w:lineRule="auto"/>
        <w:rPr>
          <w:rFonts w:cs="Calibri"/>
        </w:rPr>
      </w:pPr>
      <w:r w:rsidRPr="00142A79">
        <w:rPr>
          <w:rFonts w:cs="Calibri"/>
        </w:rPr>
        <w:t>P351: Skyl forsigtigt med vand i flere minutter.</w:t>
      </w:r>
    </w:p>
    <w:p w14:paraId="1160B532" w14:textId="77777777" w:rsidR="00511685" w:rsidRPr="00142A79" w:rsidRDefault="00511685" w:rsidP="00511685">
      <w:pPr>
        <w:pStyle w:val="Listeafsnit"/>
        <w:numPr>
          <w:ilvl w:val="0"/>
          <w:numId w:val="3"/>
        </w:numPr>
        <w:spacing w:after="0" w:line="240" w:lineRule="auto"/>
        <w:rPr>
          <w:rFonts w:cs="Calibri"/>
        </w:rPr>
      </w:pPr>
      <w:r w:rsidRPr="00142A79">
        <w:rPr>
          <w:rFonts w:cs="Calibri"/>
        </w:rPr>
        <w:t>P338: ____________________</w:t>
      </w:r>
    </w:p>
    <w:p w14:paraId="4614005A" w14:textId="77777777" w:rsidR="00511685" w:rsidRPr="00142A79" w:rsidRDefault="00511685" w:rsidP="00511685">
      <w:pPr>
        <w:pStyle w:val="Overskrift3"/>
        <w:rPr>
          <w:rFonts w:cs="Calibri"/>
        </w:rPr>
      </w:pPr>
    </w:p>
    <w:p w14:paraId="085E5796" w14:textId="5B6780F5" w:rsidR="00511685" w:rsidRPr="00142A79" w:rsidRDefault="00511685" w:rsidP="00511685">
      <w:pPr>
        <w:rPr>
          <w:rFonts w:cs="Calibri"/>
        </w:rPr>
      </w:pPr>
      <w:r w:rsidRPr="00142A79">
        <w:rPr>
          <w:rFonts w:cs="Calibri"/>
        </w:rPr>
        <w:t>0,1M CuSO</w:t>
      </w:r>
      <w:r w:rsidRPr="00142A79">
        <w:rPr>
          <w:rFonts w:cs="Calibri"/>
          <w:vertAlign w:val="subscript"/>
        </w:rPr>
        <w:t>4</w:t>
      </w:r>
      <w:r w:rsidRPr="00142A79">
        <w:rPr>
          <w:rFonts w:cs="Calibri"/>
        </w:rPr>
        <w:t xml:space="preserve"> er giftigt </w:t>
      </w:r>
      <w:r w:rsidR="00D45B8D">
        <w:rPr>
          <w:rFonts w:cs="Calibri"/>
        </w:rPr>
        <w:t xml:space="preserve">for vandlevende organismer </w:t>
      </w:r>
      <w:r w:rsidRPr="00142A79">
        <w:rPr>
          <w:rFonts w:cs="Calibri"/>
        </w:rPr>
        <w:t xml:space="preserve">og må ikke udledes til miljøet. Affald skal opsamles i </w:t>
      </w:r>
      <w:r w:rsidR="00567934">
        <w:rPr>
          <w:rFonts w:cs="Calibri"/>
        </w:rPr>
        <w:t xml:space="preserve">en </w:t>
      </w:r>
      <w:r w:rsidRPr="00142A79">
        <w:rPr>
          <w:rFonts w:cs="Calibri"/>
        </w:rPr>
        <w:t xml:space="preserve">særskilt affaldsdunk. </w:t>
      </w:r>
    </w:p>
    <w:p w14:paraId="2652D5A2" w14:textId="77777777" w:rsidR="00511685" w:rsidRPr="00142A79" w:rsidRDefault="00511685" w:rsidP="00511685">
      <w:pPr>
        <w:rPr>
          <w:rFonts w:cs="Calibri"/>
        </w:rPr>
      </w:pPr>
    </w:p>
    <w:p w14:paraId="52DA6DE9" w14:textId="77777777" w:rsidR="00511685" w:rsidRPr="00142A79" w:rsidRDefault="00511685" w:rsidP="00511685">
      <w:pPr>
        <w:rPr>
          <w:rFonts w:cs="Calibri"/>
          <w:b/>
          <w:bCs/>
          <w:u w:val="single"/>
        </w:rPr>
      </w:pPr>
      <w:r w:rsidRPr="00142A79">
        <w:rPr>
          <w:rFonts w:cs="Calibri"/>
          <w:b/>
          <w:bCs/>
          <w:u w:val="single"/>
        </w:rPr>
        <w:t>0,1M ZnSO</w:t>
      </w:r>
      <w:r w:rsidRPr="00142A79">
        <w:rPr>
          <w:rFonts w:cs="Calibri"/>
          <w:b/>
          <w:bCs/>
          <w:u w:val="single"/>
          <w:vertAlign w:val="subscript"/>
        </w:rPr>
        <w:t>4</w:t>
      </w:r>
    </w:p>
    <w:p w14:paraId="20B7571E" w14:textId="77777777" w:rsidR="00511685" w:rsidRPr="00142A79" w:rsidRDefault="00511685" w:rsidP="00511685">
      <w:pPr>
        <w:rPr>
          <w:rFonts w:cs="Calibri"/>
        </w:rPr>
      </w:pPr>
      <w:r w:rsidRPr="00142A79">
        <w:rPr>
          <w:rFonts w:cs="Calibri"/>
          <w:noProof/>
        </w:rPr>
        <w:drawing>
          <wp:anchor distT="0" distB="0" distL="114300" distR="114300" simplePos="0" relativeHeight="251662336" behindDoc="0" locked="0" layoutInCell="1" allowOverlap="1" wp14:anchorId="3EA35166" wp14:editId="1A768721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719455" cy="719455"/>
            <wp:effectExtent l="0" t="0" r="4445" b="4445"/>
            <wp:wrapSquare wrapText="bothSides"/>
            <wp:docPr id="680754997" name="Picture 6" descr="A sign with a fish and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529620" name="Picture 6" descr="A sign with a fish and a tre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5DAB6" w14:textId="77777777" w:rsidR="00511685" w:rsidRPr="00142A79" w:rsidRDefault="00511685" w:rsidP="00511685">
      <w:pPr>
        <w:rPr>
          <w:rFonts w:cs="Calibri"/>
          <w:u w:val="single"/>
        </w:rPr>
      </w:pPr>
      <w:r w:rsidRPr="00142A79">
        <w:rPr>
          <w:rFonts w:cs="Calibri"/>
          <w:u w:val="single"/>
        </w:rPr>
        <w:t xml:space="preserve">H-sætninger: </w:t>
      </w:r>
    </w:p>
    <w:p w14:paraId="73F45686" w14:textId="77777777" w:rsidR="00511685" w:rsidRPr="00142A79" w:rsidRDefault="00511685" w:rsidP="00511685">
      <w:pPr>
        <w:rPr>
          <w:rFonts w:cs="Calibri"/>
        </w:rPr>
      </w:pPr>
      <w:r w:rsidRPr="00142A79">
        <w:rPr>
          <w:rFonts w:cs="Calibri"/>
        </w:rPr>
        <w:t>H411: Giftig for vandlevende organismer, med langvarige virkninger.</w:t>
      </w:r>
    </w:p>
    <w:p w14:paraId="76BD02A4" w14:textId="77777777" w:rsidR="00511685" w:rsidRPr="00142A79" w:rsidRDefault="00511685" w:rsidP="00511685">
      <w:pPr>
        <w:rPr>
          <w:rFonts w:cs="Calibri"/>
          <w:u w:val="single"/>
        </w:rPr>
      </w:pPr>
      <w:r w:rsidRPr="00142A79">
        <w:rPr>
          <w:rFonts w:cs="Calibri"/>
          <w:u w:val="single"/>
        </w:rPr>
        <w:t xml:space="preserve">P-sætninger: </w:t>
      </w:r>
    </w:p>
    <w:p w14:paraId="4C1B39B3" w14:textId="77777777" w:rsidR="00511685" w:rsidRPr="00142A79" w:rsidRDefault="00511685" w:rsidP="00511685">
      <w:pPr>
        <w:ind w:firstLine="1304"/>
        <w:rPr>
          <w:rFonts w:cs="Calibri"/>
        </w:rPr>
      </w:pPr>
      <w:r w:rsidRPr="00142A79">
        <w:rPr>
          <w:rFonts w:cs="Calibri"/>
        </w:rPr>
        <w:t>P273: Undgå udledning til miljøet.</w:t>
      </w:r>
    </w:p>
    <w:p w14:paraId="4B816610" w14:textId="4E9019DB" w:rsidR="00511685" w:rsidRPr="00142A79" w:rsidRDefault="00511685" w:rsidP="00511685">
      <w:pPr>
        <w:pStyle w:val="Overskrift3"/>
        <w:tabs>
          <w:tab w:val="left" w:pos="1418"/>
        </w:tabs>
        <w:rPr>
          <w:rFonts w:cs="Calibri"/>
        </w:rPr>
      </w:pPr>
    </w:p>
    <w:p w14:paraId="2B57C794" w14:textId="477499CD" w:rsidR="009A1C0B" w:rsidRDefault="00511685" w:rsidP="00987BC2">
      <w:pPr>
        <w:rPr>
          <w:rFonts w:cs="Calibri"/>
        </w:rPr>
      </w:pPr>
      <w:r w:rsidRPr="00142A79">
        <w:rPr>
          <w:rFonts w:cs="Calibri"/>
        </w:rPr>
        <w:t>0,1M ZnSO</w:t>
      </w:r>
      <w:r w:rsidRPr="00142A79">
        <w:rPr>
          <w:rFonts w:cs="Calibri"/>
          <w:vertAlign w:val="subscript"/>
        </w:rPr>
        <w:t>4</w:t>
      </w:r>
      <w:r w:rsidRPr="00142A79">
        <w:rPr>
          <w:rFonts w:cs="Calibri"/>
        </w:rPr>
        <w:t xml:space="preserve"> er giftigt </w:t>
      </w:r>
      <w:r w:rsidR="00D45B8D">
        <w:rPr>
          <w:rFonts w:cs="Calibri"/>
        </w:rPr>
        <w:t xml:space="preserve">for vandlevende organismer </w:t>
      </w:r>
      <w:r w:rsidRPr="00142A79">
        <w:rPr>
          <w:rFonts w:cs="Calibri"/>
        </w:rPr>
        <w:t xml:space="preserve">og må ikke udledes til miljøet. Affald skal opsamles i </w:t>
      </w:r>
      <w:r w:rsidR="00567934">
        <w:rPr>
          <w:rFonts w:cs="Calibri"/>
        </w:rPr>
        <w:t xml:space="preserve">en </w:t>
      </w:r>
      <w:r w:rsidRPr="00142A79">
        <w:rPr>
          <w:rFonts w:cs="Calibri"/>
        </w:rPr>
        <w:t>særskilt affaldsdunk.</w:t>
      </w:r>
    </w:p>
    <w:p w14:paraId="76C3ECBD" w14:textId="67B40C8A" w:rsidR="009A1C0B" w:rsidRPr="00142A79" w:rsidRDefault="009A1C0B" w:rsidP="00987BC2">
      <w:pPr>
        <w:rPr>
          <w:rFonts w:cs="Calibri"/>
        </w:rPr>
      </w:pPr>
      <w:r w:rsidRPr="00A33817">
        <w:rPr>
          <w:rFonts w:cs="Calibri"/>
          <w:b/>
          <w:bCs/>
          <w:u w:val="single"/>
        </w:rPr>
        <w:t xml:space="preserve">0,1M </w:t>
      </w:r>
      <w:r>
        <w:rPr>
          <w:rFonts w:cs="Calibri"/>
          <w:b/>
          <w:bCs/>
          <w:u w:val="single"/>
        </w:rPr>
        <w:t>Na</w:t>
      </w:r>
      <w:r w:rsidRPr="009A1C0B">
        <w:rPr>
          <w:rFonts w:cs="Calibri"/>
          <w:b/>
          <w:bCs/>
          <w:u w:val="single"/>
          <w:vertAlign w:val="subscript"/>
        </w:rPr>
        <w:t>2</w:t>
      </w:r>
      <w:r w:rsidRPr="00A33817">
        <w:rPr>
          <w:rFonts w:cs="Calibri"/>
          <w:b/>
          <w:bCs/>
          <w:u w:val="single"/>
        </w:rPr>
        <w:t>SO</w:t>
      </w:r>
      <w:r w:rsidRPr="00A33817">
        <w:rPr>
          <w:rFonts w:cs="Calibri"/>
          <w:b/>
          <w:bCs/>
          <w:u w:val="single"/>
          <w:vertAlign w:val="subscript"/>
        </w:rPr>
        <w:t>4</w:t>
      </w:r>
      <w:r>
        <w:rPr>
          <w:rFonts w:cs="Calibri"/>
        </w:rPr>
        <w:t xml:space="preserve"> er ikke mærkningspligtigt.</w:t>
      </w:r>
    </w:p>
    <w:p w14:paraId="7944ABE6" w14:textId="77777777" w:rsidR="00ED4210" w:rsidRPr="00142A79" w:rsidRDefault="00ED4210" w:rsidP="00511685">
      <w:pPr>
        <w:pStyle w:val="Overskrift3"/>
        <w:rPr>
          <w:rFonts w:cs="Calibri"/>
        </w:rPr>
      </w:pPr>
    </w:p>
    <w:p w14:paraId="57D9FF93" w14:textId="060B4437" w:rsidR="00511685" w:rsidRPr="00142A79" w:rsidRDefault="00511685" w:rsidP="00511685">
      <w:pPr>
        <w:pStyle w:val="Overskrift3"/>
        <w:rPr>
          <w:rFonts w:cs="Calibri"/>
        </w:rPr>
      </w:pPr>
      <w:r w:rsidRPr="00142A79">
        <w:rPr>
          <w:rFonts w:cs="Calibri"/>
        </w:rPr>
        <w:t>Oprydning og bortskaffelse</w:t>
      </w:r>
    </w:p>
    <w:p w14:paraId="517CF12F" w14:textId="7C5F849B" w:rsidR="00511685" w:rsidRPr="00142A79" w:rsidRDefault="00B375D8" w:rsidP="005C2B1A">
      <w:pPr>
        <w:rPr>
          <w:rFonts w:cs="Calibri"/>
        </w:rPr>
      </w:pPr>
      <w:r w:rsidRPr="00142A79">
        <w:rPr>
          <w:rFonts w:cs="Calibri"/>
        </w:rPr>
        <w:t>Opløsningerne af CuSO</w:t>
      </w:r>
      <w:r w:rsidRPr="00142A79">
        <w:rPr>
          <w:rFonts w:cs="Calibri"/>
          <w:vertAlign w:val="subscript"/>
        </w:rPr>
        <w:t>4</w:t>
      </w:r>
      <w:r w:rsidRPr="00142A79">
        <w:rPr>
          <w:rFonts w:cs="Calibri"/>
        </w:rPr>
        <w:t xml:space="preserve"> og ZnSO</w:t>
      </w:r>
      <w:r w:rsidRPr="00142A79">
        <w:rPr>
          <w:rFonts w:cs="Calibri"/>
          <w:vertAlign w:val="subscript"/>
        </w:rPr>
        <w:t>4</w:t>
      </w:r>
      <w:r w:rsidRPr="00142A79">
        <w:rPr>
          <w:rFonts w:cs="Calibri"/>
        </w:rPr>
        <w:t xml:space="preserve"> bortskaffes i</w:t>
      </w:r>
      <w:r w:rsidR="00452A62">
        <w:rPr>
          <w:rFonts w:cs="Calibri"/>
        </w:rPr>
        <w:t xml:space="preserve"> en</w:t>
      </w:r>
      <w:r w:rsidRPr="00142A79">
        <w:rPr>
          <w:rFonts w:cs="Calibri"/>
        </w:rPr>
        <w:t xml:space="preserve"> særskilt affaldsdunk</w:t>
      </w:r>
      <w:r w:rsidR="00D7287B" w:rsidRPr="00142A79">
        <w:rPr>
          <w:rFonts w:cs="Calibri"/>
        </w:rPr>
        <w:t xml:space="preserve">. Metalpladerne skylles, tørres og genbruges. </w:t>
      </w:r>
      <w:r w:rsidR="000D06CC" w:rsidRPr="00142A79">
        <w:rPr>
          <w:rFonts w:cs="Calibri"/>
        </w:rPr>
        <w:t>Vattet smides i almindelig</w:t>
      </w:r>
      <w:r w:rsidR="004E34D2" w:rsidRPr="00142A79">
        <w:rPr>
          <w:rFonts w:cs="Calibri"/>
        </w:rPr>
        <w:t>t</w:t>
      </w:r>
      <w:r w:rsidR="000D06CC" w:rsidRPr="00142A79">
        <w:rPr>
          <w:rFonts w:cs="Calibri"/>
        </w:rPr>
        <w:t xml:space="preserve"> restaffald.</w:t>
      </w:r>
      <w:r w:rsidR="00511685" w:rsidRPr="00142A79">
        <w:rPr>
          <w:rFonts w:cs="Calibri"/>
        </w:rPr>
        <w:t xml:space="preserve"> </w:t>
      </w:r>
      <w:r w:rsidR="002B0893" w:rsidRPr="00142A79">
        <w:rPr>
          <w:rFonts w:cs="Calibri"/>
        </w:rPr>
        <w:t>Glasudstyr skylles og tørres af.</w:t>
      </w:r>
    </w:p>
    <w:p w14:paraId="74779B12" w14:textId="77777777" w:rsidR="00511685" w:rsidRPr="00142A79" w:rsidRDefault="00511685" w:rsidP="00511685">
      <w:pPr>
        <w:rPr>
          <w:rFonts w:cs="Calibri"/>
        </w:rPr>
      </w:pPr>
      <w:r w:rsidRPr="00142A79">
        <w:rPr>
          <w:rFonts w:cs="Calibri"/>
        </w:rPr>
        <w:lastRenderedPageBreak/>
        <w:t>Tør bordet af, hvor du har lavet forsøget, så du sikrer dig, at der ikke er spildt noget, som de næste elever kommer til at røre ved.</w:t>
      </w:r>
    </w:p>
    <w:p w14:paraId="6D48AC86" w14:textId="2816C5D4" w:rsidR="00A00D14" w:rsidRPr="00142A79" w:rsidRDefault="00A00D14" w:rsidP="00A00D14">
      <w:pPr>
        <w:pStyle w:val="Overskrift2"/>
      </w:pPr>
      <w:r>
        <w:t>Efterbehandling</w:t>
      </w:r>
    </w:p>
    <w:p w14:paraId="156C565A" w14:textId="7F1E6C38" w:rsidR="00F31B43" w:rsidRDefault="001A3624" w:rsidP="001A3624">
      <w:pPr>
        <w:pStyle w:val="Overskrift3"/>
        <w:numPr>
          <w:ilvl w:val="0"/>
          <w:numId w:val="5"/>
        </w:numPr>
      </w:pPr>
      <w:r w:rsidRPr="001A3624">
        <w:t xml:space="preserve">Beskrivelse af </w:t>
      </w:r>
      <w:r>
        <w:t>resultaterne</w:t>
      </w:r>
    </w:p>
    <w:p w14:paraId="04C43298" w14:textId="28EE1D66" w:rsidR="001A3624" w:rsidRPr="001A3624" w:rsidRDefault="001A3624" w:rsidP="001A3624">
      <w:pPr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Indsæt dit billede af forsøgsopstillingen og beskriv, hvad der skete</w:t>
      </w:r>
      <w:r w:rsidR="008007E5">
        <w:rPr>
          <w:rFonts w:cs="Calibri"/>
          <w:sz w:val="24"/>
          <w:szCs w:val="24"/>
        </w:rPr>
        <w:t xml:space="preserve">. </w:t>
      </w:r>
    </w:p>
    <w:p w14:paraId="0BC15409" w14:textId="59FEEE86" w:rsidR="0022689F" w:rsidRPr="00142A79" w:rsidRDefault="0022689F" w:rsidP="000F6775">
      <w:pPr>
        <w:rPr>
          <w:rFonts w:cs="Calibri"/>
        </w:rPr>
      </w:pPr>
    </w:p>
    <w:p w14:paraId="45712BFF" w14:textId="0DA192BE" w:rsidR="00350357" w:rsidRPr="00142A79" w:rsidRDefault="00350357" w:rsidP="008007E5">
      <w:pPr>
        <w:pStyle w:val="Overskrift3"/>
        <w:numPr>
          <w:ilvl w:val="0"/>
          <w:numId w:val="5"/>
        </w:numPr>
      </w:pPr>
      <w:r w:rsidRPr="00142A79">
        <w:t>D</w:t>
      </w:r>
      <w:r w:rsidR="008007E5">
        <w:t>iskussion af resultaterne</w:t>
      </w:r>
    </w:p>
    <w:p w14:paraId="4A825841" w14:textId="6D177336" w:rsidR="001B4AA5" w:rsidRDefault="001B4AA5" w:rsidP="00437DAA">
      <w:pPr>
        <w:pStyle w:val="Listeafsnit"/>
        <w:numPr>
          <w:ilvl w:val="0"/>
          <w:numId w:val="8"/>
        </w:numPr>
        <w:rPr>
          <w:rFonts w:cs="Calibri"/>
        </w:rPr>
      </w:pPr>
      <w:r>
        <w:rPr>
          <w:rFonts w:cs="Calibri"/>
        </w:rPr>
        <w:t>Lykkedes dit forsøg? Hvorfor/hvorfor ikke?</w:t>
      </w:r>
    </w:p>
    <w:p w14:paraId="5ADE7503" w14:textId="64B9E490" w:rsidR="00A823AD" w:rsidRPr="00437DAA" w:rsidRDefault="00A823AD" w:rsidP="00437DAA">
      <w:pPr>
        <w:pStyle w:val="Listeafsnit"/>
        <w:numPr>
          <w:ilvl w:val="0"/>
          <w:numId w:val="8"/>
        </w:numPr>
        <w:rPr>
          <w:rFonts w:cs="Calibri"/>
        </w:rPr>
      </w:pPr>
      <w:r w:rsidRPr="00437DAA">
        <w:rPr>
          <w:rFonts w:cs="Calibri"/>
        </w:rPr>
        <w:t>I Voltas batteri skete denne reaktion</w:t>
      </w:r>
      <w:r w:rsidR="00866D42" w:rsidRPr="00437DAA">
        <w:rPr>
          <w:rFonts w:cs="Calibri"/>
        </w:rPr>
        <w:t xml:space="preserve"> (1)</w:t>
      </w:r>
      <w:r w:rsidR="00C5158D" w:rsidRPr="00437DAA">
        <w:rPr>
          <w:rFonts w:cs="Calibri"/>
        </w:rPr>
        <w:t>:</w:t>
      </w:r>
    </w:p>
    <w:tbl>
      <w:tblPr>
        <w:tblStyle w:val="Tabel-Gitter"/>
        <w:tblW w:w="9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6900"/>
        <w:gridCol w:w="1134"/>
      </w:tblGrid>
      <w:tr w:rsidR="00772A0A" w:rsidRPr="00142A79" w14:paraId="70EB9464" w14:textId="77777777" w:rsidTr="000863EA">
        <w:tc>
          <w:tcPr>
            <w:tcW w:w="1134" w:type="dxa"/>
          </w:tcPr>
          <w:p w14:paraId="24DDC2F3" w14:textId="77777777" w:rsidR="00772A0A" w:rsidRPr="00142A79" w:rsidRDefault="00772A0A" w:rsidP="000863EA">
            <w:pPr>
              <w:rPr>
                <w:rFonts w:cs="Calibri"/>
              </w:rPr>
            </w:pPr>
          </w:p>
        </w:tc>
        <w:tc>
          <w:tcPr>
            <w:tcW w:w="6900" w:type="dxa"/>
          </w:tcPr>
          <w:p w14:paraId="6A8CB32D" w14:textId="5CFDB78B" w:rsidR="00772A0A" w:rsidRPr="00142A79" w:rsidRDefault="00772A0A" w:rsidP="000863EA">
            <w:pPr>
              <w:jc w:val="center"/>
              <w:rPr>
                <w:rFonts w:cs="Calibri"/>
                <w:lang w:val="en-GB"/>
              </w:rPr>
            </w:pPr>
            <w:r w:rsidRPr="00142A79">
              <w:rPr>
                <w:rFonts w:cs="Calibri"/>
                <w:lang w:val="en-GB"/>
              </w:rPr>
              <w:t>Zn(</w:t>
            </w:r>
            <w:r w:rsidRPr="005E2735">
              <w:rPr>
                <w:rFonts w:cs="Calibri"/>
                <w:i/>
                <w:iCs/>
                <w:lang w:val="en-GB"/>
              </w:rPr>
              <w:t>s</w:t>
            </w:r>
            <w:r w:rsidRPr="00142A79">
              <w:rPr>
                <w:rFonts w:cs="Calibri"/>
                <w:lang w:val="en-GB"/>
              </w:rPr>
              <w:t>) + 2H</w:t>
            </w:r>
            <w:r w:rsidRPr="00142A79">
              <w:rPr>
                <w:rFonts w:cs="Calibri"/>
                <w:vertAlign w:val="superscript"/>
                <w:lang w:val="en-GB"/>
              </w:rPr>
              <w:t>+</w:t>
            </w:r>
            <w:r w:rsidRPr="00142A79">
              <w:rPr>
                <w:rFonts w:cs="Calibri"/>
                <w:lang w:val="en-GB"/>
              </w:rPr>
              <w:t>(</w:t>
            </w:r>
            <w:r w:rsidRPr="005E2735">
              <w:rPr>
                <w:rFonts w:cs="Calibri"/>
                <w:i/>
                <w:iCs/>
                <w:lang w:val="en-GB"/>
              </w:rPr>
              <w:t>aq</w:t>
            </w:r>
            <w:r w:rsidRPr="00142A79">
              <w:rPr>
                <w:rFonts w:cs="Calibri"/>
                <w:lang w:val="en-GB"/>
              </w:rPr>
              <w:t>) → Zn</w:t>
            </w:r>
            <w:r w:rsidRPr="00142A79">
              <w:rPr>
                <w:rFonts w:cs="Calibri"/>
                <w:vertAlign w:val="superscript"/>
                <w:lang w:val="en-GB"/>
              </w:rPr>
              <w:t>2+</w:t>
            </w:r>
            <w:r w:rsidRPr="00142A79">
              <w:rPr>
                <w:rFonts w:cs="Calibri"/>
                <w:lang w:val="en-GB"/>
              </w:rPr>
              <w:t>(</w:t>
            </w:r>
            <w:r w:rsidRPr="005E2735">
              <w:rPr>
                <w:rFonts w:cs="Calibri"/>
                <w:i/>
                <w:iCs/>
                <w:lang w:val="en-GB"/>
              </w:rPr>
              <w:t>aq</w:t>
            </w:r>
            <w:r w:rsidRPr="00142A79">
              <w:rPr>
                <w:rFonts w:cs="Calibri"/>
                <w:lang w:val="en-GB"/>
              </w:rPr>
              <w:t xml:space="preserve">) + </w:t>
            </w:r>
            <w:r w:rsidR="00423F11" w:rsidRPr="00142A79">
              <w:rPr>
                <w:rFonts w:cs="Calibri"/>
                <w:lang w:val="en-GB"/>
              </w:rPr>
              <w:t>H</w:t>
            </w:r>
            <w:r w:rsidR="00423F11" w:rsidRPr="00142A79">
              <w:rPr>
                <w:rFonts w:cs="Calibri"/>
                <w:vertAlign w:val="subscript"/>
                <w:lang w:val="en-GB"/>
              </w:rPr>
              <w:t>2</w:t>
            </w:r>
            <w:r w:rsidRPr="00142A79">
              <w:rPr>
                <w:rFonts w:cs="Calibri"/>
                <w:lang w:val="en-GB"/>
              </w:rPr>
              <w:t>(</w:t>
            </w:r>
            <w:r w:rsidR="00423F11" w:rsidRPr="005E2735">
              <w:rPr>
                <w:rFonts w:cs="Calibri"/>
                <w:i/>
                <w:iCs/>
                <w:lang w:val="en-GB"/>
              </w:rPr>
              <w:t>g</w:t>
            </w:r>
            <w:r w:rsidRPr="00142A79">
              <w:rPr>
                <w:rFonts w:cs="Calibri"/>
                <w:lang w:val="en-GB"/>
              </w:rPr>
              <w:t>)</w:t>
            </w:r>
          </w:p>
        </w:tc>
        <w:tc>
          <w:tcPr>
            <w:tcW w:w="1134" w:type="dxa"/>
          </w:tcPr>
          <w:p w14:paraId="32C2A974" w14:textId="3679BA77" w:rsidR="00772A0A" w:rsidRPr="00142A79" w:rsidRDefault="00772A0A" w:rsidP="000863EA">
            <w:pPr>
              <w:jc w:val="right"/>
              <w:rPr>
                <w:rFonts w:cs="Calibri"/>
              </w:rPr>
            </w:pPr>
            <w:r w:rsidRPr="00142A79">
              <w:rPr>
                <w:rFonts w:cs="Calibri"/>
              </w:rPr>
              <w:t>(</w:t>
            </w:r>
            <w:r w:rsidR="00047A47" w:rsidRPr="00142A79">
              <w:rPr>
                <w:rFonts w:cs="Calibri"/>
              </w:rPr>
              <w:t>1</w:t>
            </w:r>
            <w:r w:rsidRPr="00142A79">
              <w:rPr>
                <w:rFonts w:cs="Calibri"/>
              </w:rPr>
              <w:t>)</w:t>
            </w:r>
          </w:p>
        </w:tc>
      </w:tr>
    </w:tbl>
    <w:p w14:paraId="07D6D18B" w14:textId="77777777" w:rsidR="00A452DB" w:rsidRPr="00A452DB" w:rsidRDefault="00A452DB" w:rsidP="00A452DB">
      <w:pPr>
        <w:rPr>
          <w:rFonts w:cs="Calibri"/>
        </w:rPr>
      </w:pPr>
    </w:p>
    <w:p w14:paraId="41CCFCB6" w14:textId="435C6E3B" w:rsidR="00B257C1" w:rsidRPr="00A452DB" w:rsidRDefault="00157422" w:rsidP="001B4AA5">
      <w:pPr>
        <w:pStyle w:val="Listeafsnit"/>
        <w:ind w:left="1080"/>
        <w:rPr>
          <w:rFonts w:cs="Calibri"/>
        </w:rPr>
      </w:pPr>
      <w:r w:rsidRPr="00A452DB">
        <w:rPr>
          <w:rFonts w:cs="Calibri"/>
        </w:rPr>
        <w:t xml:space="preserve">Prøv at forklare, hvorfor reaktion </w:t>
      </w:r>
      <w:r w:rsidR="00866D42" w:rsidRPr="00A452DB">
        <w:rPr>
          <w:rFonts w:cs="Calibri"/>
        </w:rPr>
        <w:t xml:space="preserve">(2) </w:t>
      </w:r>
      <w:r w:rsidRPr="00A452DB">
        <w:rPr>
          <w:rFonts w:cs="Calibri"/>
        </w:rPr>
        <w:t>med kobbermetallet</w:t>
      </w:r>
      <w:r w:rsidR="00866D42" w:rsidRPr="00A452DB">
        <w:rPr>
          <w:rFonts w:cs="Calibri"/>
        </w:rPr>
        <w:t xml:space="preserve"> ikke skete</w:t>
      </w:r>
      <w:r w:rsidR="00C5158D" w:rsidRPr="00A452DB">
        <w:rPr>
          <w:rFonts w:cs="Calibri"/>
        </w:rPr>
        <w:t>:</w:t>
      </w:r>
    </w:p>
    <w:tbl>
      <w:tblPr>
        <w:tblStyle w:val="Tabel-Gitter"/>
        <w:tblW w:w="9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6900"/>
        <w:gridCol w:w="1134"/>
      </w:tblGrid>
      <w:tr w:rsidR="00C5158D" w:rsidRPr="00142A79" w14:paraId="62E212CD" w14:textId="77777777" w:rsidTr="00FF45B1">
        <w:tc>
          <w:tcPr>
            <w:tcW w:w="1134" w:type="dxa"/>
          </w:tcPr>
          <w:p w14:paraId="18F7F59C" w14:textId="77777777" w:rsidR="00C5158D" w:rsidRPr="00142A79" w:rsidRDefault="00C5158D" w:rsidP="00FF45B1">
            <w:pPr>
              <w:rPr>
                <w:rFonts w:cs="Calibri"/>
              </w:rPr>
            </w:pPr>
          </w:p>
        </w:tc>
        <w:tc>
          <w:tcPr>
            <w:tcW w:w="6900" w:type="dxa"/>
          </w:tcPr>
          <w:p w14:paraId="7B961465" w14:textId="77777777" w:rsidR="00C5158D" w:rsidRPr="00142A79" w:rsidRDefault="00C5158D" w:rsidP="00FF45B1">
            <w:pPr>
              <w:jc w:val="center"/>
              <w:rPr>
                <w:rFonts w:cs="Calibri"/>
                <w:lang w:val="en-GB"/>
              </w:rPr>
            </w:pPr>
            <w:r w:rsidRPr="00142A79">
              <w:rPr>
                <w:rFonts w:cs="Calibri"/>
                <w:lang w:val="en-GB"/>
              </w:rPr>
              <w:t>Zn(</w:t>
            </w:r>
            <w:r w:rsidRPr="005E2735">
              <w:rPr>
                <w:rFonts w:cs="Calibri"/>
                <w:i/>
                <w:iCs/>
                <w:lang w:val="en-GB"/>
              </w:rPr>
              <w:t>s</w:t>
            </w:r>
            <w:r w:rsidRPr="00142A79">
              <w:rPr>
                <w:rFonts w:cs="Calibri"/>
                <w:lang w:val="en-GB"/>
              </w:rPr>
              <w:t>) + Cu</w:t>
            </w:r>
            <w:r w:rsidRPr="00142A79">
              <w:rPr>
                <w:rFonts w:cs="Calibri"/>
                <w:vertAlign w:val="superscript"/>
                <w:lang w:val="en-GB"/>
              </w:rPr>
              <w:t>2+</w:t>
            </w:r>
            <w:r w:rsidRPr="00142A79">
              <w:rPr>
                <w:rFonts w:cs="Calibri"/>
                <w:lang w:val="en-GB"/>
              </w:rPr>
              <w:t>(</w:t>
            </w:r>
            <w:r w:rsidRPr="005E2735">
              <w:rPr>
                <w:rFonts w:cs="Calibri"/>
                <w:i/>
                <w:iCs/>
                <w:lang w:val="en-GB"/>
              </w:rPr>
              <w:t>aq</w:t>
            </w:r>
            <w:r w:rsidRPr="00142A79">
              <w:rPr>
                <w:rFonts w:cs="Calibri"/>
                <w:lang w:val="en-GB"/>
              </w:rPr>
              <w:t>) → Zn</w:t>
            </w:r>
            <w:r w:rsidRPr="00142A79">
              <w:rPr>
                <w:rFonts w:cs="Calibri"/>
                <w:vertAlign w:val="superscript"/>
                <w:lang w:val="en-GB"/>
              </w:rPr>
              <w:t>2+</w:t>
            </w:r>
            <w:r w:rsidRPr="00142A79">
              <w:rPr>
                <w:rFonts w:cs="Calibri"/>
                <w:lang w:val="en-GB"/>
              </w:rPr>
              <w:t>(</w:t>
            </w:r>
            <w:r w:rsidRPr="005E2735">
              <w:rPr>
                <w:rFonts w:cs="Calibri"/>
                <w:i/>
                <w:iCs/>
                <w:lang w:val="en-GB"/>
              </w:rPr>
              <w:t>aq</w:t>
            </w:r>
            <w:r w:rsidRPr="00142A79">
              <w:rPr>
                <w:rFonts w:cs="Calibri"/>
                <w:lang w:val="en-GB"/>
              </w:rPr>
              <w:t>) + Cu(</w:t>
            </w:r>
            <w:r w:rsidRPr="005E2735">
              <w:rPr>
                <w:rFonts w:cs="Calibri"/>
                <w:i/>
                <w:iCs/>
                <w:lang w:val="en-GB"/>
              </w:rPr>
              <w:t>s</w:t>
            </w:r>
            <w:r w:rsidRPr="00142A79">
              <w:rPr>
                <w:rFonts w:cs="Calibri"/>
                <w:lang w:val="en-GB"/>
              </w:rPr>
              <w:t>)</w:t>
            </w:r>
          </w:p>
        </w:tc>
        <w:tc>
          <w:tcPr>
            <w:tcW w:w="1134" w:type="dxa"/>
          </w:tcPr>
          <w:p w14:paraId="479965C5" w14:textId="0BBE4FA1" w:rsidR="00C5158D" w:rsidRPr="00142A79" w:rsidRDefault="00C5158D" w:rsidP="00FF45B1">
            <w:pPr>
              <w:jc w:val="right"/>
              <w:rPr>
                <w:rFonts w:cs="Calibri"/>
              </w:rPr>
            </w:pPr>
            <w:r w:rsidRPr="00142A79">
              <w:rPr>
                <w:rFonts w:cs="Calibri"/>
              </w:rPr>
              <w:t>(2)</w:t>
            </w:r>
          </w:p>
        </w:tc>
      </w:tr>
    </w:tbl>
    <w:p w14:paraId="09665040" w14:textId="77777777" w:rsidR="00C5141F" w:rsidRDefault="00C5141F" w:rsidP="00C5141F">
      <w:pPr>
        <w:pStyle w:val="Listeafsnit"/>
        <w:rPr>
          <w:rFonts w:cs="Calibri"/>
        </w:rPr>
      </w:pPr>
    </w:p>
    <w:p w14:paraId="1A5DF343" w14:textId="1A1A5318" w:rsidR="00C5158D" w:rsidRPr="00437DAA" w:rsidRDefault="00C5141F" w:rsidP="00437DAA">
      <w:pPr>
        <w:rPr>
          <w:rFonts w:cs="Calibri"/>
        </w:rPr>
      </w:pPr>
      <w:r w:rsidRPr="00437DAA">
        <w:rPr>
          <w:rFonts w:cs="Calibri"/>
        </w:rPr>
        <w:t xml:space="preserve">Ellers er der hjælp at hente i </w:t>
      </w:r>
      <w:r w:rsidR="00192D7D" w:rsidRPr="00437DAA">
        <w:rPr>
          <w:rFonts w:cs="Calibri"/>
        </w:rPr>
        <w:t>teksten lige nedenfor.</w:t>
      </w:r>
    </w:p>
    <w:p w14:paraId="438E1157" w14:textId="38DEE4FB" w:rsidR="003719E0" w:rsidRDefault="00A00580">
      <w:pPr>
        <w:rPr>
          <w:rFonts w:cs="Calibri"/>
        </w:rPr>
      </w:pPr>
      <w:r w:rsidRPr="00142A79">
        <w:rPr>
          <w:rFonts w:cs="Calibri"/>
        </w:rPr>
        <w:t>En af grundene til, at Voltas batteri var dårligt</w:t>
      </w:r>
      <w:r w:rsidR="00AC76AC" w:rsidRPr="00142A79">
        <w:rPr>
          <w:rFonts w:cs="Calibri"/>
        </w:rPr>
        <w:t>, var</w:t>
      </w:r>
      <w:r w:rsidR="00262557" w:rsidRPr="00142A79">
        <w:rPr>
          <w:rFonts w:cs="Calibri"/>
        </w:rPr>
        <w:t xml:space="preserve"> bl.a.</w:t>
      </w:r>
      <w:r w:rsidR="00AC76AC" w:rsidRPr="00142A79">
        <w:rPr>
          <w:rFonts w:cs="Calibri"/>
        </w:rPr>
        <w:t xml:space="preserve">, at der blev udviklet gasbobler af </w:t>
      </w:r>
      <w:proofErr w:type="spellStart"/>
      <w:r w:rsidR="00AC76AC" w:rsidRPr="00142A79">
        <w:rPr>
          <w:rFonts w:cs="Calibri"/>
        </w:rPr>
        <w:t>dihydrogen</w:t>
      </w:r>
      <w:proofErr w:type="spellEnd"/>
      <w:r w:rsidR="00AC76AC" w:rsidRPr="00142A79">
        <w:rPr>
          <w:rFonts w:cs="Calibri"/>
        </w:rPr>
        <w:t>, som lagde sig mellem de fugtede stykke</w:t>
      </w:r>
      <w:r w:rsidR="00ED4B70">
        <w:rPr>
          <w:rFonts w:cs="Calibri"/>
        </w:rPr>
        <w:t>r</w:t>
      </w:r>
      <w:r w:rsidR="00AC76AC" w:rsidRPr="00142A79">
        <w:rPr>
          <w:rFonts w:cs="Calibri"/>
        </w:rPr>
        <w:t xml:space="preserve"> pap og kobberpladerne</w:t>
      </w:r>
      <w:r w:rsidR="004F743D" w:rsidRPr="00142A79">
        <w:rPr>
          <w:rFonts w:cs="Calibri"/>
        </w:rPr>
        <w:t xml:space="preserve"> og dermed </w:t>
      </w:r>
      <w:r w:rsidR="00ED4B70">
        <w:rPr>
          <w:rFonts w:cs="Calibri"/>
        </w:rPr>
        <w:t>skabte</w:t>
      </w:r>
      <w:r w:rsidR="004F743D" w:rsidRPr="00142A79">
        <w:rPr>
          <w:rFonts w:cs="Calibri"/>
        </w:rPr>
        <w:t xml:space="preserve"> en fysisk afstand fra salt- og svovlsyreopløsningen i papstykket og kobberpladerne. Kobberet fungerede som en katalysator </w:t>
      </w:r>
      <w:r w:rsidR="003B1E8A" w:rsidRPr="00142A79">
        <w:rPr>
          <w:rFonts w:cs="Calibri"/>
        </w:rPr>
        <w:t>for reaktionen</w:t>
      </w:r>
      <w:r w:rsidR="00DB37DA" w:rsidRPr="00142A79">
        <w:rPr>
          <w:rFonts w:cs="Calibri"/>
        </w:rPr>
        <w:t>. Katalysatorer øger hastigheden af kemiske reaktioner</w:t>
      </w:r>
      <w:r w:rsidR="00ED4B70">
        <w:rPr>
          <w:rFonts w:cs="Calibri"/>
        </w:rPr>
        <w:t>, hvilket du kan lære mere om i Fuld fart på kemien og PtX og katalyse</w:t>
      </w:r>
      <w:r w:rsidR="00B63B0B">
        <w:rPr>
          <w:rFonts w:cs="Calibri"/>
        </w:rPr>
        <w:t xml:space="preserve"> </w:t>
      </w:r>
      <w:r w:rsidR="00B63B0B" w:rsidRPr="00B63B0B">
        <w:rPr>
          <w:rFonts w:cs="Calibri"/>
          <w:b/>
          <w:bCs/>
          <w:color w:val="FF0000"/>
        </w:rPr>
        <w:t>(links skal indsættes)</w:t>
      </w:r>
      <w:r w:rsidR="00DB37DA" w:rsidRPr="00142A79">
        <w:rPr>
          <w:rFonts w:cs="Calibri"/>
        </w:rPr>
        <w:t xml:space="preserve">. </w:t>
      </w:r>
      <w:r w:rsidR="003B1E8A" w:rsidRPr="00142A79">
        <w:rPr>
          <w:rFonts w:cs="Calibri"/>
        </w:rPr>
        <w:t xml:space="preserve"> </w:t>
      </w:r>
    </w:p>
    <w:p w14:paraId="060A3399" w14:textId="77777777" w:rsidR="00B16278" w:rsidRDefault="00B16278">
      <w:pPr>
        <w:rPr>
          <w:rFonts w:cs="Calibri"/>
        </w:rPr>
      </w:pPr>
    </w:p>
    <w:p w14:paraId="54648213" w14:textId="300465AD" w:rsidR="00192D7D" w:rsidRDefault="00B16278" w:rsidP="00B16278">
      <w:pPr>
        <w:pStyle w:val="Overskrift3"/>
        <w:numPr>
          <w:ilvl w:val="0"/>
          <w:numId w:val="5"/>
        </w:numPr>
      </w:pPr>
      <w:r>
        <w:t>Konklusion</w:t>
      </w:r>
    </w:p>
    <w:p w14:paraId="4EA1D611" w14:textId="77777777" w:rsidR="00822FAB" w:rsidRPr="00822FAB" w:rsidRDefault="00822FAB" w:rsidP="00822FAB">
      <w:pPr>
        <w:pStyle w:val="Listeafsnit"/>
        <w:rPr>
          <w:rFonts w:cs="Calibri"/>
          <w:sz w:val="24"/>
          <w:szCs w:val="24"/>
        </w:rPr>
      </w:pPr>
      <w:r w:rsidRPr="00822FAB">
        <w:rPr>
          <w:rFonts w:cs="Calibri"/>
          <w:sz w:val="24"/>
          <w:szCs w:val="24"/>
        </w:rPr>
        <w:t xml:space="preserve">Du skal skrive en konklusion. Generelt gælder det, at der ikke skal stå noget nyt i en konklusion. </w:t>
      </w:r>
    </w:p>
    <w:p w14:paraId="12592717" w14:textId="77777777" w:rsidR="00B16278" w:rsidRPr="00B16278" w:rsidRDefault="00B16278" w:rsidP="00B16278">
      <w:pPr>
        <w:ind w:left="720"/>
      </w:pPr>
    </w:p>
    <w:sectPr w:rsidR="00B16278" w:rsidRPr="00B16278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62CB7" w14:textId="77777777" w:rsidR="002975FD" w:rsidRDefault="002975FD" w:rsidP="00F26EE5">
      <w:pPr>
        <w:spacing w:after="0" w:line="240" w:lineRule="auto"/>
      </w:pPr>
      <w:r>
        <w:separator/>
      </w:r>
    </w:p>
  </w:endnote>
  <w:endnote w:type="continuationSeparator" w:id="0">
    <w:p w14:paraId="62338149" w14:textId="77777777" w:rsidR="002975FD" w:rsidRDefault="002975FD" w:rsidP="00F2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1441417"/>
      <w:docPartObj>
        <w:docPartGallery w:val="Page Numbers (Bottom of Page)"/>
        <w:docPartUnique/>
      </w:docPartObj>
    </w:sdtPr>
    <w:sdtContent>
      <w:p w14:paraId="4EA27D7B" w14:textId="77777777" w:rsidR="00511685" w:rsidRDefault="00511685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B4C3F4" w14:textId="77777777" w:rsidR="00511685" w:rsidRDefault="0051168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37857" w14:textId="77777777" w:rsidR="002975FD" w:rsidRDefault="002975FD" w:rsidP="00F26EE5">
      <w:pPr>
        <w:spacing w:after="0" w:line="240" w:lineRule="auto"/>
      </w:pPr>
      <w:r>
        <w:separator/>
      </w:r>
    </w:p>
  </w:footnote>
  <w:footnote w:type="continuationSeparator" w:id="0">
    <w:p w14:paraId="54959B42" w14:textId="77777777" w:rsidR="002975FD" w:rsidRDefault="002975FD" w:rsidP="00F26EE5">
      <w:pPr>
        <w:spacing w:after="0" w:line="240" w:lineRule="auto"/>
      </w:pPr>
      <w:r>
        <w:continuationSeparator/>
      </w:r>
    </w:p>
  </w:footnote>
  <w:footnote w:id="1">
    <w:p w14:paraId="73C2B132" w14:textId="499B7D57" w:rsidR="00F26EE5" w:rsidRDefault="00F26EE5">
      <w:pPr>
        <w:pStyle w:val="Fodnotetekst"/>
      </w:pPr>
      <w:r>
        <w:rPr>
          <w:rStyle w:val="Fodnotehenvisning"/>
        </w:rPr>
        <w:footnoteRef/>
      </w:r>
      <w:r>
        <w:t xml:space="preserve"> Delvist baseret på </w:t>
      </w:r>
      <w:r w:rsidR="00C73D72">
        <w:t>forsøg fra ”Evig Energi? – batterier og brændstof” af Ole og Mirka Trinhammer</w:t>
      </w:r>
      <w:r w:rsidR="00F9051A">
        <w:t xml:space="preserve"> (Fysikforlaget 2022).</w:t>
      </w:r>
    </w:p>
  </w:footnote>
  <w:footnote w:id="2">
    <w:p w14:paraId="4EC74B59" w14:textId="77777777" w:rsidR="00511685" w:rsidRPr="00F17D57" w:rsidRDefault="00511685" w:rsidP="00511685">
      <w:pPr>
        <w:pStyle w:val="Fodnotetekst"/>
        <w:rPr>
          <w:rFonts w:cstheme="minorHAnsi"/>
        </w:rPr>
      </w:pPr>
      <w:r w:rsidRPr="00F17D57">
        <w:rPr>
          <w:rStyle w:val="Fodnotehenvisning"/>
          <w:rFonts w:cstheme="minorHAnsi"/>
        </w:rPr>
        <w:footnoteRef/>
      </w:r>
      <w:r w:rsidRPr="00F17D57">
        <w:rPr>
          <w:rFonts w:cstheme="minorHAnsi"/>
        </w:rPr>
        <w:t xml:space="preserve"> Kilde: </w:t>
      </w:r>
      <w:hyperlink r:id="rId1" w:history="1">
        <w:r w:rsidRPr="00F17D57">
          <w:rPr>
            <w:rStyle w:val="Hyperlink"/>
            <w:rFonts w:cstheme="minorHAnsi"/>
          </w:rPr>
          <w:t>Kiros.dk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56871"/>
    <w:multiLevelType w:val="hybridMultilevel"/>
    <w:tmpl w:val="D1EAB946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C5E03"/>
    <w:multiLevelType w:val="hybridMultilevel"/>
    <w:tmpl w:val="E5CE8FF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A6138"/>
    <w:multiLevelType w:val="hybridMultilevel"/>
    <w:tmpl w:val="DBDC458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0097F"/>
    <w:multiLevelType w:val="hybridMultilevel"/>
    <w:tmpl w:val="E4D0A07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714163"/>
    <w:multiLevelType w:val="hybridMultilevel"/>
    <w:tmpl w:val="59D00338"/>
    <w:lvl w:ilvl="0" w:tplc="0406000F">
      <w:start w:val="1"/>
      <w:numFmt w:val="decimal"/>
      <w:lvlText w:val="%1."/>
      <w:lvlJc w:val="left"/>
      <w:pPr>
        <w:ind w:left="3328" w:hanging="360"/>
      </w:pPr>
    </w:lvl>
    <w:lvl w:ilvl="1" w:tplc="04060019" w:tentative="1">
      <w:start w:val="1"/>
      <w:numFmt w:val="lowerLetter"/>
      <w:lvlText w:val="%2."/>
      <w:lvlJc w:val="left"/>
      <w:pPr>
        <w:ind w:left="4048" w:hanging="360"/>
      </w:pPr>
    </w:lvl>
    <w:lvl w:ilvl="2" w:tplc="0406001B" w:tentative="1">
      <w:start w:val="1"/>
      <w:numFmt w:val="lowerRoman"/>
      <w:lvlText w:val="%3."/>
      <w:lvlJc w:val="right"/>
      <w:pPr>
        <w:ind w:left="4768" w:hanging="180"/>
      </w:pPr>
    </w:lvl>
    <w:lvl w:ilvl="3" w:tplc="0406000F" w:tentative="1">
      <w:start w:val="1"/>
      <w:numFmt w:val="decimal"/>
      <w:lvlText w:val="%4."/>
      <w:lvlJc w:val="left"/>
      <w:pPr>
        <w:ind w:left="5488" w:hanging="360"/>
      </w:pPr>
    </w:lvl>
    <w:lvl w:ilvl="4" w:tplc="04060019" w:tentative="1">
      <w:start w:val="1"/>
      <w:numFmt w:val="lowerLetter"/>
      <w:lvlText w:val="%5."/>
      <w:lvlJc w:val="left"/>
      <w:pPr>
        <w:ind w:left="6208" w:hanging="360"/>
      </w:pPr>
    </w:lvl>
    <w:lvl w:ilvl="5" w:tplc="0406001B" w:tentative="1">
      <w:start w:val="1"/>
      <w:numFmt w:val="lowerRoman"/>
      <w:lvlText w:val="%6."/>
      <w:lvlJc w:val="right"/>
      <w:pPr>
        <w:ind w:left="6928" w:hanging="180"/>
      </w:pPr>
    </w:lvl>
    <w:lvl w:ilvl="6" w:tplc="0406000F" w:tentative="1">
      <w:start w:val="1"/>
      <w:numFmt w:val="decimal"/>
      <w:lvlText w:val="%7."/>
      <w:lvlJc w:val="left"/>
      <w:pPr>
        <w:ind w:left="7648" w:hanging="360"/>
      </w:pPr>
    </w:lvl>
    <w:lvl w:ilvl="7" w:tplc="04060019" w:tentative="1">
      <w:start w:val="1"/>
      <w:numFmt w:val="lowerLetter"/>
      <w:lvlText w:val="%8."/>
      <w:lvlJc w:val="left"/>
      <w:pPr>
        <w:ind w:left="8368" w:hanging="360"/>
      </w:pPr>
    </w:lvl>
    <w:lvl w:ilvl="8" w:tplc="0406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5" w15:restartNumberingAfterBreak="0">
    <w:nsid w:val="5C6A2980"/>
    <w:multiLevelType w:val="hybridMultilevel"/>
    <w:tmpl w:val="8D5ECEDE"/>
    <w:lvl w:ilvl="0" w:tplc="0406000F">
      <w:start w:val="1"/>
      <w:numFmt w:val="decimal"/>
      <w:lvlText w:val="%1."/>
      <w:lvlJc w:val="left"/>
      <w:pPr>
        <w:ind w:left="4632" w:hanging="360"/>
      </w:pPr>
    </w:lvl>
    <w:lvl w:ilvl="1" w:tplc="04060019" w:tentative="1">
      <w:start w:val="1"/>
      <w:numFmt w:val="lowerLetter"/>
      <w:lvlText w:val="%2."/>
      <w:lvlJc w:val="left"/>
      <w:pPr>
        <w:ind w:left="5352" w:hanging="360"/>
      </w:pPr>
    </w:lvl>
    <w:lvl w:ilvl="2" w:tplc="0406001B" w:tentative="1">
      <w:start w:val="1"/>
      <w:numFmt w:val="lowerRoman"/>
      <w:lvlText w:val="%3."/>
      <w:lvlJc w:val="right"/>
      <w:pPr>
        <w:ind w:left="6072" w:hanging="180"/>
      </w:pPr>
    </w:lvl>
    <w:lvl w:ilvl="3" w:tplc="0406000F" w:tentative="1">
      <w:start w:val="1"/>
      <w:numFmt w:val="decimal"/>
      <w:lvlText w:val="%4."/>
      <w:lvlJc w:val="left"/>
      <w:pPr>
        <w:ind w:left="6792" w:hanging="360"/>
      </w:pPr>
    </w:lvl>
    <w:lvl w:ilvl="4" w:tplc="04060019" w:tentative="1">
      <w:start w:val="1"/>
      <w:numFmt w:val="lowerLetter"/>
      <w:lvlText w:val="%5."/>
      <w:lvlJc w:val="left"/>
      <w:pPr>
        <w:ind w:left="7512" w:hanging="360"/>
      </w:pPr>
    </w:lvl>
    <w:lvl w:ilvl="5" w:tplc="0406001B" w:tentative="1">
      <w:start w:val="1"/>
      <w:numFmt w:val="lowerRoman"/>
      <w:lvlText w:val="%6."/>
      <w:lvlJc w:val="right"/>
      <w:pPr>
        <w:ind w:left="8232" w:hanging="180"/>
      </w:pPr>
    </w:lvl>
    <w:lvl w:ilvl="6" w:tplc="0406000F" w:tentative="1">
      <w:start w:val="1"/>
      <w:numFmt w:val="decimal"/>
      <w:lvlText w:val="%7."/>
      <w:lvlJc w:val="left"/>
      <w:pPr>
        <w:ind w:left="8952" w:hanging="360"/>
      </w:pPr>
    </w:lvl>
    <w:lvl w:ilvl="7" w:tplc="04060019" w:tentative="1">
      <w:start w:val="1"/>
      <w:numFmt w:val="lowerLetter"/>
      <w:lvlText w:val="%8."/>
      <w:lvlJc w:val="left"/>
      <w:pPr>
        <w:ind w:left="9672" w:hanging="360"/>
      </w:pPr>
    </w:lvl>
    <w:lvl w:ilvl="8" w:tplc="0406001B" w:tentative="1">
      <w:start w:val="1"/>
      <w:numFmt w:val="lowerRoman"/>
      <w:lvlText w:val="%9."/>
      <w:lvlJc w:val="right"/>
      <w:pPr>
        <w:ind w:left="10392" w:hanging="180"/>
      </w:pPr>
    </w:lvl>
  </w:abstractNum>
  <w:abstractNum w:abstractNumId="6" w15:restartNumberingAfterBreak="0">
    <w:nsid w:val="5CEA5170"/>
    <w:multiLevelType w:val="hybridMultilevel"/>
    <w:tmpl w:val="7390F5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739F9"/>
    <w:multiLevelType w:val="hybridMultilevel"/>
    <w:tmpl w:val="5AD65388"/>
    <w:lvl w:ilvl="0" w:tplc="4478F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5D4D65"/>
    <w:multiLevelType w:val="hybridMultilevel"/>
    <w:tmpl w:val="6A20B1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268295">
    <w:abstractNumId w:val="1"/>
  </w:num>
  <w:num w:numId="2" w16cid:durableId="2032294206">
    <w:abstractNumId w:val="4"/>
  </w:num>
  <w:num w:numId="3" w16cid:durableId="304893959">
    <w:abstractNumId w:val="5"/>
  </w:num>
  <w:num w:numId="4" w16cid:durableId="1086414533">
    <w:abstractNumId w:val="2"/>
  </w:num>
  <w:num w:numId="5" w16cid:durableId="1638410328">
    <w:abstractNumId w:val="0"/>
  </w:num>
  <w:num w:numId="6" w16cid:durableId="1032418636">
    <w:abstractNumId w:val="8"/>
  </w:num>
  <w:num w:numId="7" w16cid:durableId="461732519">
    <w:abstractNumId w:val="6"/>
  </w:num>
  <w:num w:numId="8" w16cid:durableId="1137452228">
    <w:abstractNumId w:val="7"/>
  </w:num>
  <w:num w:numId="9" w16cid:durableId="2011980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E0"/>
    <w:rsid w:val="00001B16"/>
    <w:rsid w:val="00006F86"/>
    <w:rsid w:val="000167C0"/>
    <w:rsid w:val="00034A49"/>
    <w:rsid w:val="00047A47"/>
    <w:rsid w:val="00052793"/>
    <w:rsid w:val="00096241"/>
    <w:rsid w:val="000A201E"/>
    <w:rsid w:val="000A75E3"/>
    <w:rsid w:val="000B212D"/>
    <w:rsid w:val="000C09D1"/>
    <w:rsid w:val="000D06CC"/>
    <w:rsid w:val="000D5F04"/>
    <w:rsid w:val="000F028C"/>
    <w:rsid w:val="000F0AD3"/>
    <w:rsid w:val="000F39C4"/>
    <w:rsid w:val="000F4B19"/>
    <w:rsid w:val="000F6775"/>
    <w:rsid w:val="00102B31"/>
    <w:rsid w:val="00106E8B"/>
    <w:rsid w:val="001210AF"/>
    <w:rsid w:val="0013372D"/>
    <w:rsid w:val="00134329"/>
    <w:rsid w:val="001355FA"/>
    <w:rsid w:val="0013764E"/>
    <w:rsid w:val="00142A79"/>
    <w:rsid w:val="00145066"/>
    <w:rsid w:val="00145A12"/>
    <w:rsid w:val="00152E61"/>
    <w:rsid w:val="00157422"/>
    <w:rsid w:val="0018096A"/>
    <w:rsid w:val="00181F80"/>
    <w:rsid w:val="00191DBD"/>
    <w:rsid w:val="00192BED"/>
    <w:rsid w:val="00192D7D"/>
    <w:rsid w:val="001A04AB"/>
    <w:rsid w:val="001A3624"/>
    <w:rsid w:val="001B4AA5"/>
    <w:rsid w:val="001F0D73"/>
    <w:rsid w:val="00201CD5"/>
    <w:rsid w:val="002172B9"/>
    <w:rsid w:val="00221F32"/>
    <w:rsid w:val="0022689F"/>
    <w:rsid w:val="00227C75"/>
    <w:rsid w:val="0023253E"/>
    <w:rsid w:val="00262557"/>
    <w:rsid w:val="00266C88"/>
    <w:rsid w:val="0029028B"/>
    <w:rsid w:val="00296566"/>
    <w:rsid w:val="002975FD"/>
    <w:rsid w:val="002B0893"/>
    <w:rsid w:val="002B3BC5"/>
    <w:rsid w:val="002B4116"/>
    <w:rsid w:val="002D5A23"/>
    <w:rsid w:val="002E173D"/>
    <w:rsid w:val="003302F9"/>
    <w:rsid w:val="00350357"/>
    <w:rsid w:val="00361742"/>
    <w:rsid w:val="00364ABE"/>
    <w:rsid w:val="003669C7"/>
    <w:rsid w:val="003719E0"/>
    <w:rsid w:val="00371BC8"/>
    <w:rsid w:val="00380CD5"/>
    <w:rsid w:val="00384A65"/>
    <w:rsid w:val="00387AF9"/>
    <w:rsid w:val="003B1E8A"/>
    <w:rsid w:val="003C09FF"/>
    <w:rsid w:val="003F500C"/>
    <w:rsid w:val="00423F11"/>
    <w:rsid w:val="00426574"/>
    <w:rsid w:val="00437DAA"/>
    <w:rsid w:val="00444866"/>
    <w:rsid w:val="00452A62"/>
    <w:rsid w:val="00473C3A"/>
    <w:rsid w:val="004841B6"/>
    <w:rsid w:val="004C57AA"/>
    <w:rsid w:val="004D4B93"/>
    <w:rsid w:val="004E32AB"/>
    <w:rsid w:val="004E34D2"/>
    <w:rsid w:val="004F743D"/>
    <w:rsid w:val="00511685"/>
    <w:rsid w:val="005132F7"/>
    <w:rsid w:val="00515CA9"/>
    <w:rsid w:val="00537B09"/>
    <w:rsid w:val="005534F5"/>
    <w:rsid w:val="00567934"/>
    <w:rsid w:val="005A774D"/>
    <w:rsid w:val="005C2B1A"/>
    <w:rsid w:val="005C7B36"/>
    <w:rsid w:val="005D2D9C"/>
    <w:rsid w:val="005D63C3"/>
    <w:rsid w:val="005E2735"/>
    <w:rsid w:val="005F073B"/>
    <w:rsid w:val="005F335B"/>
    <w:rsid w:val="005F3937"/>
    <w:rsid w:val="0060461A"/>
    <w:rsid w:val="00611190"/>
    <w:rsid w:val="006118BE"/>
    <w:rsid w:val="00634961"/>
    <w:rsid w:val="00635123"/>
    <w:rsid w:val="006902F9"/>
    <w:rsid w:val="00694132"/>
    <w:rsid w:val="006C0623"/>
    <w:rsid w:val="006C42E8"/>
    <w:rsid w:val="006D25ED"/>
    <w:rsid w:val="006E24A7"/>
    <w:rsid w:val="006F07B6"/>
    <w:rsid w:val="006F4B3E"/>
    <w:rsid w:val="0073219E"/>
    <w:rsid w:val="00733A23"/>
    <w:rsid w:val="00737812"/>
    <w:rsid w:val="007510FF"/>
    <w:rsid w:val="0075667D"/>
    <w:rsid w:val="00772A0A"/>
    <w:rsid w:val="007929A9"/>
    <w:rsid w:val="007B6971"/>
    <w:rsid w:val="007E1055"/>
    <w:rsid w:val="007F393A"/>
    <w:rsid w:val="008007E5"/>
    <w:rsid w:val="00814A0A"/>
    <w:rsid w:val="00822FAB"/>
    <w:rsid w:val="0082667C"/>
    <w:rsid w:val="00866D42"/>
    <w:rsid w:val="0086722F"/>
    <w:rsid w:val="00886601"/>
    <w:rsid w:val="00887DA1"/>
    <w:rsid w:val="008D2850"/>
    <w:rsid w:val="008D2E3E"/>
    <w:rsid w:val="008D473A"/>
    <w:rsid w:val="00905972"/>
    <w:rsid w:val="0090674D"/>
    <w:rsid w:val="00916CBE"/>
    <w:rsid w:val="009624AE"/>
    <w:rsid w:val="00963FAA"/>
    <w:rsid w:val="009812C7"/>
    <w:rsid w:val="00983BAF"/>
    <w:rsid w:val="00987BC2"/>
    <w:rsid w:val="00992D61"/>
    <w:rsid w:val="009A17B7"/>
    <w:rsid w:val="009A1C0B"/>
    <w:rsid w:val="009F6CBA"/>
    <w:rsid w:val="00A00580"/>
    <w:rsid w:val="00A00D14"/>
    <w:rsid w:val="00A1063A"/>
    <w:rsid w:val="00A2668E"/>
    <w:rsid w:val="00A2672F"/>
    <w:rsid w:val="00A43318"/>
    <w:rsid w:val="00A452DB"/>
    <w:rsid w:val="00A55ADB"/>
    <w:rsid w:val="00A62927"/>
    <w:rsid w:val="00A65E46"/>
    <w:rsid w:val="00A823AD"/>
    <w:rsid w:val="00A92E4A"/>
    <w:rsid w:val="00AA60D0"/>
    <w:rsid w:val="00AA7F0B"/>
    <w:rsid w:val="00AB2AEE"/>
    <w:rsid w:val="00AC4714"/>
    <w:rsid w:val="00AC76AC"/>
    <w:rsid w:val="00AD224D"/>
    <w:rsid w:val="00AD54BA"/>
    <w:rsid w:val="00B06E5C"/>
    <w:rsid w:val="00B16278"/>
    <w:rsid w:val="00B257C1"/>
    <w:rsid w:val="00B334C8"/>
    <w:rsid w:val="00B375D8"/>
    <w:rsid w:val="00B57448"/>
    <w:rsid w:val="00B63B0B"/>
    <w:rsid w:val="00B853F6"/>
    <w:rsid w:val="00BA754E"/>
    <w:rsid w:val="00BB622A"/>
    <w:rsid w:val="00BD3D84"/>
    <w:rsid w:val="00BE1024"/>
    <w:rsid w:val="00BF2811"/>
    <w:rsid w:val="00BF4DB4"/>
    <w:rsid w:val="00C073A3"/>
    <w:rsid w:val="00C17052"/>
    <w:rsid w:val="00C5141F"/>
    <w:rsid w:val="00C5158D"/>
    <w:rsid w:val="00C73D72"/>
    <w:rsid w:val="00C87DF8"/>
    <w:rsid w:val="00CA080B"/>
    <w:rsid w:val="00CA38A4"/>
    <w:rsid w:val="00CB6FD9"/>
    <w:rsid w:val="00CC2CAE"/>
    <w:rsid w:val="00CD2AE8"/>
    <w:rsid w:val="00CF0198"/>
    <w:rsid w:val="00D13D09"/>
    <w:rsid w:val="00D167DA"/>
    <w:rsid w:val="00D30BB7"/>
    <w:rsid w:val="00D357FF"/>
    <w:rsid w:val="00D45B8D"/>
    <w:rsid w:val="00D45BE7"/>
    <w:rsid w:val="00D611CF"/>
    <w:rsid w:val="00D63591"/>
    <w:rsid w:val="00D67CE8"/>
    <w:rsid w:val="00D7287B"/>
    <w:rsid w:val="00D776B1"/>
    <w:rsid w:val="00D8072A"/>
    <w:rsid w:val="00D86E0B"/>
    <w:rsid w:val="00D90181"/>
    <w:rsid w:val="00DB37DA"/>
    <w:rsid w:val="00DE214F"/>
    <w:rsid w:val="00DE7070"/>
    <w:rsid w:val="00E13850"/>
    <w:rsid w:val="00E64FFC"/>
    <w:rsid w:val="00E675D5"/>
    <w:rsid w:val="00E7163D"/>
    <w:rsid w:val="00EC6801"/>
    <w:rsid w:val="00ED4210"/>
    <w:rsid w:val="00ED4B70"/>
    <w:rsid w:val="00EE2C27"/>
    <w:rsid w:val="00EE4E01"/>
    <w:rsid w:val="00F02B31"/>
    <w:rsid w:val="00F02D83"/>
    <w:rsid w:val="00F26EE5"/>
    <w:rsid w:val="00F31B43"/>
    <w:rsid w:val="00F4588B"/>
    <w:rsid w:val="00F5292F"/>
    <w:rsid w:val="00F611AE"/>
    <w:rsid w:val="00F82103"/>
    <w:rsid w:val="00F9051A"/>
    <w:rsid w:val="00F929FB"/>
    <w:rsid w:val="00FC4D5F"/>
    <w:rsid w:val="00FD277F"/>
    <w:rsid w:val="00F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7BEEA"/>
  <w15:chartTrackingRefBased/>
  <w15:docId w15:val="{F83E9CE7-1460-4732-9C7E-7A7F39B4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7B6"/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118BE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18BE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71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71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71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71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71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71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71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118BE"/>
    <w:rPr>
      <w:rFonts w:ascii="Calibri" w:eastAsiaTheme="majorEastAsia" w:hAnsi="Calibr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118BE"/>
    <w:rPr>
      <w:rFonts w:ascii="Calibri" w:eastAsiaTheme="majorEastAsia" w:hAnsi="Calibr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71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719E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719E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719E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719E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719E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719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F393A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F393A"/>
    <w:rPr>
      <w:rFonts w:ascii="Calibri" w:eastAsiaTheme="majorEastAsia" w:hAnsi="Calibr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71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71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71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719E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719E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719E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71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719E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719E0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77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F26EE5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26EE5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26EE5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511685"/>
    <w:rPr>
      <w:color w:val="467886" w:themeColor="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511685"/>
    <w:pPr>
      <w:tabs>
        <w:tab w:val="center" w:pos="4513"/>
        <w:tab w:val="right" w:pos="9026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SidefodTegn">
    <w:name w:val="Sidefod Tegn"/>
    <w:basedOn w:val="Standardskrifttypeiafsnit"/>
    <w:link w:val="Sidefod"/>
    <w:uiPriority w:val="99"/>
    <w:rsid w:val="00511685"/>
    <w:rPr>
      <w:kern w:val="0"/>
      <w:sz w:val="24"/>
      <w:szCs w:val="24"/>
      <w14:ligatures w14:val="none"/>
    </w:rPr>
  </w:style>
  <w:style w:type="character" w:styleId="Ulstomtale">
    <w:name w:val="Unresolved Mention"/>
    <w:basedOn w:val="Standardskrifttypeiafsnit"/>
    <w:uiPriority w:val="99"/>
    <w:semiHidden/>
    <w:unhideWhenUsed/>
    <w:rsid w:val="00DE7070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192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92BED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gif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oonline.com/da/blog/h-og-p-saetninge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iros.dk/We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CE9027DDE7A41A2E3D4E681CBBA0F" ma:contentTypeVersion="13" ma:contentTypeDescription="Create a new document." ma:contentTypeScope="" ma:versionID="41e4b26887e8ec9bdcd3215b2dc3c64e">
  <xsd:schema xmlns:xsd="http://www.w3.org/2001/XMLSchema" xmlns:xs="http://www.w3.org/2001/XMLSchema" xmlns:p="http://schemas.microsoft.com/office/2006/metadata/properties" xmlns:ns2="61b56c5d-edf9-4276-8f72-bdcf6aca8a2a" xmlns:ns3="c163d768-53f2-446d-8a29-a19d8bf733a2" targetNamespace="http://schemas.microsoft.com/office/2006/metadata/properties" ma:root="true" ma:fieldsID="5edc4e69834660e72452c3f9f4efd6ea" ns2:_="" ns3:_="">
    <xsd:import namespace="61b56c5d-edf9-4276-8f72-bdcf6aca8a2a"/>
    <xsd:import namespace="c163d768-53f2-446d-8a29-a19d8bf733a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56c5d-edf9-4276-8f72-bdcf6aca8a2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78fefc3-fc11-49ac-aa36-5396f6768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3d768-53f2-446d-8a29-a19d8bf733a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4fa0ebb-8a0a-44a1-9bdb-d6012e903d17}" ma:internalName="TaxCatchAll" ma:showField="CatchAllData" ma:web="c163d768-53f2-446d-8a29-a19d8bf733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63d768-53f2-446d-8a29-a19d8bf733a2" xsi:nil="true"/>
    <lcf76f155ced4ddcb4097134ff3c332f xmlns="61b56c5d-edf9-4276-8f72-bdcf6aca8a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1DB7E8-ECB3-4956-ADFD-7AC3FA374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78FF8F-D554-4522-A63A-07A435E344A0}"/>
</file>

<file path=customXml/itemProps3.xml><?xml version="1.0" encoding="utf-8"?>
<ds:datastoreItem xmlns:ds="http://schemas.openxmlformats.org/officeDocument/2006/customXml" ds:itemID="{0CCF5F1E-9051-4697-A348-2FE95AE7FEE3}"/>
</file>

<file path=customXml/itemProps4.xml><?xml version="1.0" encoding="utf-8"?>
<ds:datastoreItem xmlns:ds="http://schemas.openxmlformats.org/officeDocument/2006/customXml" ds:itemID="{908385AC-4FB6-4BC4-8704-C925DE5260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4</Pages>
  <Words>573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 Lindeman Olsen</dc:creator>
  <cp:keywords/>
  <dc:description/>
  <cp:lastModifiedBy>Mie Lindeman Olsen</cp:lastModifiedBy>
  <cp:revision>194</cp:revision>
  <cp:lastPrinted>2024-12-10T13:44:00Z</cp:lastPrinted>
  <dcterms:created xsi:type="dcterms:W3CDTF">2024-05-03T07:45:00Z</dcterms:created>
  <dcterms:modified xsi:type="dcterms:W3CDTF">2024-12-10T13:52:00Z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0x010100F22CE9027DDE7A41A2E3D4E681CBBA0F</vt:lpwstr>
  </property>
</Properties>
</file>